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32A66" w14:textId="3420A2F1" w:rsidR="004F26EF" w:rsidRDefault="0004023B" w:rsidP="00C16A73">
      <w:pPr>
        <w:pStyle w:val="ALINEJELUKA"/>
        <w:pBdr>
          <w:top w:val="single" w:sz="4" w:space="1" w:color="auto"/>
          <w:left w:val="single" w:sz="4" w:space="4" w:color="auto"/>
          <w:bottom w:val="single" w:sz="4" w:space="1" w:color="auto"/>
          <w:right w:val="single" w:sz="4" w:space="4" w:color="auto"/>
          <w:bar w:val="single" w:sz="4" w:color="auto"/>
        </w:pBdr>
        <w:jc w:val="center"/>
        <w:rPr>
          <w:rFonts w:ascii="Aptos" w:hAnsi="Aptos" w:cstheme="minorHAnsi"/>
          <w:b/>
          <w:sz w:val="28"/>
          <w:szCs w:val="28"/>
        </w:rPr>
      </w:pPr>
      <w:r w:rsidRPr="001607D7">
        <w:rPr>
          <w:rFonts w:ascii="Aptos" w:hAnsi="Aptos" w:cstheme="minorHAnsi"/>
          <w:b/>
          <w:sz w:val="28"/>
          <w:szCs w:val="28"/>
        </w:rPr>
        <w:t xml:space="preserve">VLOGA ZA IZDAJO </w:t>
      </w:r>
      <w:r>
        <w:rPr>
          <w:rFonts w:ascii="Aptos" w:hAnsi="Aptos" w:cstheme="minorHAnsi"/>
          <w:b/>
          <w:sz w:val="28"/>
          <w:szCs w:val="28"/>
        </w:rPr>
        <w:t xml:space="preserve">DOVOLJENJA </w:t>
      </w:r>
      <w:r w:rsidRPr="003560D7">
        <w:rPr>
          <w:rFonts w:ascii="Aptos" w:hAnsi="Aptos" w:cstheme="minorHAnsi"/>
          <w:b/>
          <w:sz w:val="28"/>
          <w:szCs w:val="28"/>
        </w:rPr>
        <w:t xml:space="preserve">ZA ZAČASNO </w:t>
      </w:r>
    </w:p>
    <w:p w14:paraId="425BC82E" w14:textId="62650C02" w:rsidR="003E3357" w:rsidRPr="001607D7" w:rsidRDefault="0004023B" w:rsidP="00C16A73">
      <w:pPr>
        <w:pStyle w:val="ALINEJELUKA"/>
        <w:pBdr>
          <w:top w:val="single" w:sz="4" w:space="1" w:color="auto"/>
          <w:left w:val="single" w:sz="4" w:space="4" w:color="auto"/>
          <w:bottom w:val="single" w:sz="4" w:space="1" w:color="auto"/>
          <w:right w:val="single" w:sz="4" w:space="4" w:color="auto"/>
          <w:bar w:val="single" w:sz="4" w:color="auto"/>
        </w:pBdr>
        <w:jc w:val="center"/>
        <w:rPr>
          <w:rFonts w:ascii="Aptos" w:hAnsi="Aptos" w:cstheme="minorHAnsi"/>
          <w:b/>
          <w:sz w:val="28"/>
          <w:szCs w:val="28"/>
        </w:rPr>
      </w:pPr>
      <w:r w:rsidRPr="003560D7">
        <w:rPr>
          <w:rFonts w:ascii="Aptos" w:hAnsi="Aptos" w:cstheme="minorHAnsi"/>
          <w:b/>
          <w:sz w:val="28"/>
          <w:szCs w:val="28"/>
        </w:rPr>
        <w:t>ČEZMERNO OBREMENITEV OKOLJA S</w:t>
      </w:r>
      <w:r>
        <w:rPr>
          <w:rFonts w:ascii="Aptos" w:hAnsi="Aptos" w:cstheme="minorHAnsi"/>
          <w:b/>
          <w:sz w:val="28"/>
          <w:szCs w:val="28"/>
        </w:rPr>
        <w:t xml:space="preserve"> </w:t>
      </w:r>
      <w:r w:rsidRPr="003560D7">
        <w:rPr>
          <w:rFonts w:ascii="Aptos" w:hAnsi="Aptos" w:cstheme="minorHAnsi"/>
          <w:b/>
          <w:sz w:val="28"/>
          <w:szCs w:val="28"/>
        </w:rPr>
        <w:t>HRU</w:t>
      </w:r>
      <w:r>
        <w:rPr>
          <w:rFonts w:ascii="Aptos" w:hAnsi="Aptos" w:cstheme="minorHAnsi"/>
          <w:b/>
          <w:sz w:val="28"/>
          <w:szCs w:val="28"/>
        </w:rPr>
        <w:t xml:space="preserve">POM </w:t>
      </w:r>
    </w:p>
    <w:p w14:paraId="561B5371" w14:textId="40A20F71" w:rsidR="003E3357" w:rsidRPr="0016027D" w:rsidRDefault="003E3357" w:rsidP="007F710D">
      <w:pPr>
        <w:pStyle w:val="ALINEJELUKA"/>
        <w:numPr>
          <w:ilvl w:val="0"/>
          <w:numId w:val="5"/>
        </w:numPr>
        <w:spacing w:before="120"/>
        <w:ind w:left="284" w:right="-142"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845051">
        <w:rPr>
          <w:rFonts w:ascii="Aptos" w:eastAsia="Times New Roman" w:hAnsi="Aptos" w:cstheme="minorHAnsi"/>
          <w:b/>
          <w:lang w:val="en-US"/>
        </w:rPr>
        <w:t>:</w:t>
      </w:r>
    </w:p>
    <w:p w14:paraId="715D01DF" w14:textId="77777777" w:rsidR="003E3357" w:rsidRPr="001E0F57" w:rsidRDefault="003E3357" w:rsidP="003E3357">
      <w:pPr>
        <w:pStyle w:val="ALINEJELUKA"/>
        <w:rPr>
          <w:rFonts w:ascii="Aptos" w:eastAsia="Times New Roman" w:hAnsi="Aptos" w:cstheme="minorHAnsi"/>
          <w:i/>
          <w:color w:val="7F7F7F" w:themeColor="text1" w:themeTint="80"/>
          <w:sz w:val="18"/>
          <w:szCs w:val="18"/>
        </w:rPr>
      </w:pPr>
      <w:r w:rsidRPr="001E0F57">
        <w:rPr>
          <w:rFonts w:ascii="Aptos" w:eastAsia="Times New Roman" w:hAnsi="Aptos" w:cstheme="minorHAnsi"/>
          <w:i/>
          <w:color w:val="7F7F7F" w:themeColor="text1" w:themeTint="80"/>
          <w:sz w:val="18"/>
          <w:szCs w:val="18"/>
          <w:u w:val="single"/>
        </w:rPr>
        <w:t>Navodilo</w:t>
      </w:r>
      <w:r w:rsidRPr="001E0F57">
        <w:rPr>
          <w:rFonts w:ascii="Aptos" w:eastAsia="Times New Roman" w:hAnsi="Aptos" w:cstheme="minorHAnsi"/>
          <w:i/>
          <w:color w:val="7F7F7F" w:themeColor="text1" w:themeTint="80"/>
          <w:sz w:val="18"/>
          <w:szCs w:val="18"/>
        </w:rPr>
        <w:t>: Navedejo se podatki vlagatelja zahteve.</w:t>
      </w:r>
      <w:r w:rsidRPr="001E0F57">
        <w:rPr>
          <w:rFonts w:ascii="Aptos" w:hAnsi="Aptos" w:cstheme="minorHAnsi"/>
          <w:i/>
          <w:color w:val="7F7F7F" w:themeColor="text1" w:themeTint="80"/>
          <w:sz w:val="18"/>
          <w:szCs w:val="18"/>
        </w:rPr>
        <w:t xml:space="preserve"> Telefonska številka in elektronski naslov nista obvezna podatka.</w:t>
      </w:r>
    </w:p>
    <w:p w14:paraId="181DB077" w14:textId="77777777" w:rsidR="003E3357" w:rsidRPr="0016027D" w:rsidRDefault="003E3357" w:rsidP="003E3357">
      <w:pPr>
        <w:pStyle w:val="ALINEJELUKA"/>
        <w:ind w:left="284"/>
        <w:jc w:val="left"/>
        <w:rPr>
          <w:rFonts w:ascii="Aptos" w:eastAsia="Times New Roman" w:hAnsi="Aptos" w:cstheme="minorHAnsi"/>
        </w:rPr>
      </w:pPr>
    </w:p>
    <w:p w14:paraId="460780A6" w14:textId="52CF28E4" w:rsidR="003E3357" w:rsidRPr="0016027D" w:rsidRDefault="003E3357" w:rsidP="002715A2">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Ime in priimek/</w:t>
      </w:r>
      <w:r>
        <w:rPr>
          <w:rFonts w:ascii="Aptos" w:eastAsia="Times New Roman" w:hAnsi="Aptos" w:cstheme="minorHAnsi"/>
        </w:rPr>
        <w:t>naziv</w:t>
      </w:r>
      <w:r w:rsidRPr="0016027D">
        <w:rPr>
          <w:rFonts w:ascii="Aptos" w:eastAsia="Times New Roman" w:hAnsi="Aptos" w:cstheme="minorHAnsi"/>
        </w:rPr>
        <w:t xml:space="preserve"> pravne osebe: </w:t>
      </w:r>
      <w:r w:rsidRPr="003172BF">
        <w:rPr>
          <w:rFonts w:ascii="Aptos" w:eastAsia="Times New Roman" w:hAnsi="Aptos" w:cstheme="minorHAnsi"/>
        </w:rPr>
        <w:t>____________________________________________________________________</w:t>
      </w:r>
      <w:r w:rsidR="002715A2" w:rsidRPr="003172BF">
        <w:rPr>
          <w:rFonts w:ascii="Aptos" w:eastAsia="Times New Roman" w:hAnsi="Aptos" w:cstheme="minorHAnsi"/>
        </w:rPr>
        <w:t>___</w:t>
      </w:r>
    </w:p>
    <w:p w14:paraId="28DF3BB8" w14:textId="6DC9F3CB" w:rsidR="003E3357" w:rsidRPr="0016027D" w:rsidRDefault="003E3357" w:rsidP="002715A2">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_______________________________________________________________________________________</w:t>
      </w:r>
      <w:r w:rsidR="002715A2">
        <w:rPr>
          <w:rFonts w:ascii="Aptos" w:eastAsia="Times New Roman" w:hAnsi="Aptos" w:cstheme="minorHAnsi"/>
        </w:rPr>
        <w:t>___</w:t>
      </w:r>
    </w:p>
    <w:p w14:paraId="1702CC66" w14:textId="077B98D3" w:rsidR="003E3357" w:rsidRPr="0016027D" w:rsidRDefault="003E3357" w:rsidP="002715A2">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__________________________________________________________________________________</w:t>
      </w:r>
      <w:r w:rsidR="002715A2">
        <w:rPr>
          <w:rFonts w:ascii="Aptos" w:eastAsia="Times New Roman" w:hAnsi="Aptos" w:cstheme="minorHAnsi"/>
        </w:rPr>
        <w:t>___</w:t>
      </w:r>
    </w:p>
    <w:p w14:paraId="616834A0" w14:textId="2ADD6CF4" w:rsidR="003E3357" w:rsidRDefault="003E3357" w:rsidP="0052246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 xml:space="preserve">Elektronski </w:t>
      </w:r>
      <w:r w:rsidRPr="001607D7">
        <w:rPr>
          <w:rFonts w:ascii="Aptos" w:eastAsia="Times New Roman" w:hAnsi="Aptos" w:cstheme="minorHAnsi"/>
        </w:rPr>
        <w:t>naslov: ___________________________________________________________________________________</w:t>
      </w:r>
      <w:r w:rsidR="002715A2">
        <w:rPr>
          <w:rFonts w:ascii="Aptos" w:eastAsia="Times New Roman" w:hAnsi="Aptos" w:cstheme="minorHAnsi"/>
        </w:rPr>
        <w:t>___</w:t>
      </w:r>
    </w:p>
    <w:p w14:paraId="21640A8C" w14:textId="73A519AF" w:rsidR="0052246C" w:rsidRDefault="0052246C" w:rsidP="0052246C">
      <w:pPr>
        <w:pStyle w:val="ALINEJELUKA"/>
        <w:tabs>
          <w:tab w:val="clear" w:pos="709"/>
          <w:tab w:val="left" w:pos="284"/>
        </w:tabs>
        <w:spacing w:after="240"/>
        <w:ind w:right="-1"/>
        <w:jc w:val="left"/>
        <w:rPr>
          <w:rFonts w:ascii="Aptos" w:eastAsia="Times New Roman" w:hAnsi="Aptos" w:cstheme="minorHAnsi"/>
        </w:rPr>
      </w:pPr>
      <w:r>
        <w:rPr>
          <w:rFonts w:ascii="Aptos" w:eastAsia="Times New Roman" w:hAnsi="Aptos" w:cstheme="minorHAnsi"/>
        </w:rPr>
        <w:t>Odgovorna oseba: _______________________________________________________________________________________</w:t>
      </w:r>
    </w:p>
    <w:p w14:paraId="59275CCA" w14:textId="2697D88B" w:rsidR="00974690" w:rsidRPr="00E8676C" w:rsidRDefault="00000000" w:rsidP="00CA3013">
      <w:pPr>
        <w:pStyle w:val="ALINEJELUKA"/>
        <w:jc w:val="left"/>
        <w:rPr>
          <w:rFonts w:ascii="Aptos" w:eastAsia="Times New Roman" w:hAnsi="Aptos" w:cstheme="minorHAnsi"/>
        </w:rPr>
      </w:pPr>
      <w:sdt>
        <w:sdtPr>
          <w:rPr>
            <w:rFonts w:ascii="Aptos" w:eastAsia="Times New Roman" w:hAnsi="Aptos" w:cstheme="minorHAnsi"/>
          </w:rPr>
          <w:id w:val="719486881"/>
        </w:sdtPr>
        <w:sdtContent>
          <w:r w:rsidR="00640D2F" w:rsidRPr="0016027D">
            <w:rPr>
              <w:rFonts w:ascii="Aptos" w:eastAsia="MS Gothic" w:hAnsi="Aptos" w:cs="Segoe UI Symbol"/>
            </w:rPr>
            <w:t>☐</w:t>
          </w:r>
        </w:sdtContent>
      </w:sdt>
      <w:r w:rsidR="00640D2F" w:rsidRPr="0016027D">
        <w:rPr>
          <w:rFonts w:ascii="Aptos" w:eastAsia="Times New Roman" w:hAnsi="Aptos" w:cstheme="minorHAnsi"/>
        </w:rPr>
        <w:t xml:space="preserve"> Želim, da se mi </w:t>
      </w:r>
      <w:r w:rsidR="00D06E85">
        <w:rPr>
          <w:rFonts w:ascii="Aptos" w:eastAsia="Times New Roman" w:hAnsi="Aptos" w:cstheme="minorHAnsi"/>
          <w:bCs/>
        </w:rPr>
        <w:t>dokumentacija</w:t>
      </w:r>
      <w:r w:rsidR="00640D2F" w:rsidRPr="00640D2F">
        <w:rPr>
          <w:rFonts w:ascii="Aptos" w:eastAsia="Times New Roman" w:hAnsi="Aptos" w:cstheme="minorHAnsi"/>
          <w:bCs/>
        </w:rPr>
        <w:t xml:space="preserve"> za izdajo </w:t>
      </w:r>
      <w:r w:rsidR="00C16A73">
        <w:rPr>
          <w:rFonts w:ascii="Aptos" w:eastAsia="Times New Roman" w:hAnsi="Aptos" w:cstheme="minorHAnsi"/>
          <w:bCs/>
        </w:rPr>
        <w:t xml:space="preserve">dovoljenja </w:t>
      </w:r>
      <w:r w:rsidR="00640D2F" w:rsidRPr="00640D2F">
        <w:rPr>
          <w:rFonts w:ascii="Aptos" w:eastAsia="Times New Roman" w:hAnsi="Aptos" w:cstheme="minorHAnsi"/>
          <w:bCs/>
        </w:rPr>
        <w:t xml:space="preserve">za občasno ali začasno čezmerno obremenitev okolja s hrupom </w:t>
      </w:r>
      <w:r w:rsidR="00640D2F" w:rsidRPr="0016027D">
        <w:rPr>
          <w:rFonts w:ascii="Aptos" w:eastAsia="Times New Roman" w:hAnsi="Aptos" w:cstheme="minorHAnsi"/>
        </w:rPr>
        <w:t>pošlje samo v elektronski obliki na elektronski naslov.</w:t>
      </w:r>
    </w:p>
    <w:p w14:paraId="69FA4040" w14:textId="26ED0E86" w:rsidR="00E8676C" w:rsidRDefault="00E8676C" w:rsidP="00E8676C">
      <w:pPr>
        <w:pStyle w:val="ALINEJELUKA"/>
        <w:numPr>
          <w:ilvl w:val="0"/>
          <w:numId w:val="5"/>
        </w:numPr>
        <w:spacing w:before="120"/>
        <w:ind w:left="357" w:hanging="357"/>
        <w:rPr>
          <w:rFonts w:ascii="Aptos" w:eastAsia="Times New Roman" w:hAnsi="Aptos" w:cstheme="minorHAnsi"/>
          <w:b/>
          <w:bCs/>
          <w:lang w:val="en-SI"/>
        </w:rPr>
      </w:pPr>
      <w:r w:rsidRPr="00E8676C">
        <w:rPr>
          <w:rFonts w:ascii="Aptos" w:eastAsia="Times New Roman" w:hAnsi="Aptos" w:cstheme="minorHAnsi"/>
          <w:b/>
          <w:bCs/>
          <w:lang w:val="en-SI"/>
        </w:rPr>
        <w:t>PODATKI O PRIREDITVI IN UPORABI ZVOČNIH NAPRAV</w:t>
      </w:r>
    </w:p>
    <w:p w14:paraId="6BFB2F50" w14:textId="0EB83B05" w:rsidR="00E144BF" w:rsidRPr="00B35B4A" w:rsidRDefault="00B35B4A" w:rsidP="00B35B4A">
      <w:pPr>
        <w:pStyle w:val="ALINEJELUKA"/>
        <w:spacing w:before="120"/>
        <w:rPr>
          <w:rFonts w:ascii="Aptos" w:eastAsia="Times New Roman" w:hAnsi="Aptos" w:cstheme="minorHAnsi"/>
          <w:bCs/>
          <w:sz w:val="18"/>
          <w:szCs w:val="18"/>
        </w:rPr>
      </w:pPr>
      <w:r>
        <w:rPr>
          <w:rFonts w:ascii="Aptos" w:eastAsia="Times New Roman" w:hAnsi="Aptos" w:cstheme="minorHAnsi"/>
          <w:bCs/>
        </w:rPr>
        <w:t>Na podlagi 141. člena Zakona o varstvu okolja ZVO-2</w:t>
      </w:r>
      <w:r w:rsidR="00F75AB1">
        <w:rPr>
          <w:rFonts w:ascii="Aptos" w:eastAsia="Times New Roman" w:hAnsi="Aptos" w:cstheme="minorHAnsi"/>
          <w:bCs/>
        </w:rPr>
        <w:t>,</w:t>
      </w:r>
      <w:r>
        <w:rPr>
          <w:rFonts w:ascii="Aptos" w:eastAsia="Times New Roman" w:hAnsi="Aptos" w:cstheme="minorHAnsi"/>
          <w:bCs/>
        </w:rPr>
        <w:t xml:space="preserve"> </w:t>
      </w:r>
      <w:r w:rsidR="00392920" w:rsidRPr="00392920">
        <w:rPr>
          <w:rFonts w:ascii="Aptos" w:eastAsia="Times New Roman" w:hAnsi="Aptos" w:cstheme="minorHAnsi"/>
          <w:bCs/>
        </w:rPr>
        <w:t>prosim za izdajo dovoljenja za za</w:t>
      </w:r>
      <w:r w:rsidR="0052246C">
        <w:rPr>
          <w:rFonts w:ascii="Aptos" w:eastAsia="Times New Roman" w:hAnsi="Aptos" w:cstheme="minorHAnsi"/>
          <w:bCs/>
        </w:rPr>
        <w:t>č</w:t>
      </w:r>
      <w:r w:rsidR="00392920" w:rsidRPr="00392920">
        <w:rPr>
          <w:rFonts w:ascii="Aptos" w:eastAsia="Times New Roman" w:hAnsi="Aptos" w:cstheme="minorHAnsi"/>
          <w:bCs/>
        </w:rPr>
        <w:t xml:space="preserve">asno </w:t>
      </w:r>
      <w:r w:rsidR="006332C9">
        <w:rPr>
          <w:rFonts w:ascii="Aptos" w:eastAsia="Times New Roman" w:hAnsi="Aptos" w:cstheme="minorHAnsi"/>
          <w:bCs/>
        </w:rPr>
        <w:t>č</w:t>
      </w:r>
      <w:r w:rsidR="00392920" w:rsidRPr="00392920">
        <w:rPr>
          <w:rFonts w:ascii="Aptos" w:eastAsia="Times New Roman" w:hAnsi="Aptos" w:cstheme="minorHAnsi"/>
          <w:bCs/>
        </w:rPr>
        <w:t>ezmerno obremenitev okolja s hrupom zaradi</w:t>
      </w:r>
      <w:r>
        <w:rPr>
          <w:rFonts w:ascii="Aptos" w:eastAsia="Times New Roman" w:hAnsi="Aptos" w:cstheme="minorHAnsi"/>
          <w:bCs/>
          <w:sz w:val="18"/>
          <w:szCs w:val="18"/>
        </w:rPr>
        <w:t xml:space="preserve"> </w:t>
      </w:r>
      <w:r w:rsidR="00392920" w:rsidRPr="00392920">
        <w:rPr>
          <w:rFonts w:ascii="Aptos" w:eastAsia="Times New Roman" w:hAnsi="Aptos" w:cstheme="minorHAnsi"/>
          <w:bCs/>
        </w:rPr>
        <w:t>izvedbe javne prireditve, na kateri bodo uporabljene zvo</w:t>
      </w:r>
      <w:r w:rsidR="0052246C">
        <w:rPr>
          <w:rFonts w:ascii="Aptos" w:eastAsia="Times New Roman" w:hAnsi="Aptos" w:cstheme="minorHAnsi"/>
          <w:bCs/>
        </w:rPr>
        <w:t>č</w:t>
      </w:r>
      <w:r w:rsidR="00392920" w:rsidRPr="00392920">
        <w:rPr>
          <w:rFonts w:ascii="Aptos" w:eastAsia="Times New Roman" w:hAnsi="Aptos" w:cstheme="minorHAnsi"/>
          <w:bCs/>
        </w:rPr>
        <w:t>ne naprave:</w:t>
      </w:r>
    </w:p>
    <w:p w14:paraId="710050C4" w14:textId="25AD2D92" w:rsidR="00E144BF" w:rsidRDefault="00E144BF" w:rsidP="00E8676C">
      <w:pPr>
        <w:pStyle w:val="ALINEJELUKA"/>
        <w:spacing w:before="120" w:after="120"/>
        <w:ind w:right="-142"/>
        <w:jc w:val="left"/>
        <w:rPr>
          <w:rFonts w:ascii="Aptos" w:eastAsia="Times New Roman" w:hAnsi="Aptos" w:cstheme="minorHAnsi"/>
          <w:bCs/>
        </w:rPr>
      </w:pPr>
      <w:r>
        <w:rPr>
          <w:rFonts w:ascii="Aptos" w:eastAsia="Times New Roman" w:hAnsi="Aptos" w:cstheme="minorHAnsi"/>
          <w:bCs/>
        </w:rPr>
        <w:t>Naziv in vrsta prireditve: _________________________________________________________________________________</w:t>
      </w:r>
      <w:r w:rsidR="00392920">
        <w:rPr>
          <w:rFonts w:ascii="Aptos" w:eastAsia="Times New Roman" w:hAnsi="Aptos" w:cstheme="minorHAnsi"/>
          <w:bCs/>
        </w:rPr>
        <w:t>_</w:t>
      </w:r>
    </w:p>
    <w:p w14:paraId="433E97C8" w14:textId="2CA99278" w:rsidR="00392920" w:rsidRDefault="00392920" w:rsidP="00392920">
      <w:pPr>
        <w:pStyle w:val="ALINEJELUKA"/>
        <w:spacing w:after="120"/>
        <w:jc w:val="left"/>
        <w:rPr>
          <w:rFonts w:ascii="Aptos" w:eastAsia="Times New Roman" w:hAnsi="Aptos" w:cstheme="minorHAnsi"/>
          <w:bCs/>
        </w:rPr>
      </w:pPr>
      <w:r>
        <w:rPr>
          <w:rFonts w:ascii="Aptos" w:eastAsia="Times New Roman" w:hAnsi="Aptos" w:cstheme="minorHAnsi"/>
          <w:bCs/>
        </w:rPr>
        <w:t>Kraj prireditve v/na: ______________________________________________________________________________________</w:t>
      </w:r>
    </w:p>
    <w:p w14:paraId="34954845" w14:textId="091C0EF8" w:rsidR="00392920" w:rsidRDefault="00392920" w:rsidP="00392920">
      <w:pPr>
        <w:pStyle w:val="ALINEJELUKA"/>
        <w:spacing w:after="120"/>
        <w:jc w:val="left"/>
        <w:rPr>
          <w:rFonts w:ascii="Aptos" w:eastAsia="Times New Roman" w:hAnsi="Aptos" w:cstheme="minorHAnsi"/>
          <w:bCs/>
        </w:rPr>
      </w:pPr>
      <w:r>
        <w:rPr>
          <w:rFonts w:ascii="Aptos" w:eastAsia="Times New Roman" w:hAnsi="Aptos" w:cstheme="minorHAnsi"/>
          <w:bCs/>
        </w:rPr>
        <w:t>Katastrska občina in parcelna številka: ____________________________________________________________________</w:t>
      </w:r>
    </w:p>
    <w:p w14:paraId="3384BEDE" w14:textId="270CAD85" w:rsidR="006332C9" w:rsidRDefault="00392920" w:rsidP="00096EC4">
      <w:pPr>
        <w:pStyle w:val="ALINEJELUKA"/>
        <w:spacing w:before="120"/>
        <w:jc w:val="left"/>
        <w:rPr>
          <w:rFonts w:ascii="Aptos" w:eastAsia="Times New Roman" w:hAnsi="Aptos" w:cstheme="minorHAnsi"/>
          <w:bCs/>
        </w:rPr>
      </w:pPr>
      <w:r>
        <w:rPr>
          <w:rFonts w:ascii="Aptos" w:eastAsia="Times New Roman" w:hAnsi="Aptos" w:cstheme="minorHAnsi"/>
          <w:bCs/>
        </w:rPr>
        <w:t xml:space="preserve">Čas poteka prireditve </w:t>
      </w:r>
      <w:r w:rsidR="006332C9">
        <w:rPr>
          <w:rFonts w:ascii="Aptos" w:eastAsia="Times New Roman" w:hAnsi="Aptos" w:cstheme="minorHAnsi"/>
          <w:bCs/>
        </w:rPr>
        <w:tab/>
      </w:r>
    </w:p>
    <w:p w14:paraId="4C5754C4" w14:textId="60FF018E" w:rsidR="00392920" w:rsidRDefault="00392920" w:rsidP="00096EC4">
      <w:pPr>
        <w:pStyle w:val="ALINEJELUKA"/>
        <w:spacing w:before="120" w:after="120"/>
        <w:jc w:val="left"/>
        <w:rPr>
          <w:rFonts w:ascii="Aptos" w:eastAsia="Times New Roman" w:hAnsi="Aptos" w:cstheme="minorHAnsi"/>
          <w:bCs/>
        </w:rPr>
      </w:pPr>
      <w:r>
        <w:rPr>
          <w:rFonts w:ascii="Aptos" w:eastAsia="Times New Roman" w:hAnsi="Aptos" w:cstheme="minorHAnsi"/>
          <w:bCs/>
        </w:rPr>
        <w:t xml:space="preserve">dne: _____________________________ </w:t>
      </w:r>
      <w:r w:rsidR="006332C9">
        <w:rPr>
          <w:rFonts w:ascii="Aptos" w:eastAsia="Times New Roman" w:hAnsi="Aptos" w:cstheme="minorHAnsi"/>
          <w:bCs/>
        </w:rPr>
        <w:tab/>
      </w:r>
      <w:r w:rsidR="006332C9">
        <w:rPr>
          <w:rFonts w:ascii="Aptos" w:eastAsia="Times New Roman" w:hAnsi="Aptos" w:cstheme="minorHAnsi"/>
          <w:bCs/>
        </w:rPr>
        <w:tab/>
      </w:r>
      <w:r w:rsidR="006332C9">
        <w:rPr>
          <w:rFonts w:ascii="Aptos" w:eastAsia="Times New Roman" w:hAnsi="Aptos" w:cstheme="minorHAnsi"/>
          <w:bCs/>
        </w:rPr>
        <w:tab/>
        <w:t xml:space="preserve"> od ure ___________________ do ure __________________</w:t>
      </w:r>
    </w:p>
    <w:p w14:paraId="1D8E7376" w14:textId="7DC6B49F" w:rsidR="00392920" w:rsidRDefault="00392920" w:rsidP="00392920">
      <w:pPr>
        <w:pStyle w:val="ALINEJELUKA"/>
        <w:spacing w:after="120"/>
        <w:jc w:val="left"/>
        <w:rPr>
          <w:rFonts w:ascii="Aptos" w:eastAsia="Times New Roman" w:hAnsi="Aptos" w:cstheme="minorHAnsi"/>
          <w:bCs/>
        </w:rPr>
      </w:pPr>
      <w:r>
        <w:rPr>
          <w:rFonts w:ascii="Aptos" w:eastAsia="Times New Roman" w:hAnsi="Aptos" w:cstheme="minorHAnsi"/>
          <w:bCs/>
        </w:rPr>
        <w:t xml:space="preserve">Čas začetka in konca uporabe zvočnih naprav: </w:t>
      </w:r>
      <w:r>
        <w:rPr>
          <w:rFonts w:ascii="Aptos" w:eastAsia="Times New Roman" w:hAnsi="Aptos" w:cstheme="minorHAnsi"/>
          <w:bCs/>
        </w:rPr>
        <w:tab/>
      </w:r>
      <w:r>
        <w:rPr>
          <w:rFonts w:ascii="Aptos" w:eastAsia="Times New Roman" w:hAnsi="Aptos" w:cstheme="minorHAnsi"/>
          <w:bCs/>
        </w:rPr>
        <w:tab/>
        <w:t xml:space="preserve"> od ure ___________________ do ure __________________</w:t>
      </w:r>
    </w:p>
    <w:p w14:paraId="2D19C3EF" w14:textId="430D42A0" w:rsidR="00392920" w:rsidRDefault="00392920" w:rsidP="00392920">
      <w:pPr>
        <w:pStyle w:val="ALINEJELUKA"/>
        <w:spacing w:after="120"/>
        <w:jc w:val="left"/>
        <w:rPr>
          <w:rFonts w:ascii="Aptos" w:eastAsia="Times New Roman" w:hAnsi="Aptos" w:cstheme="minorHAnsi"/>
          <w:bCs/>
        </w:rPr>
      </w:pPr>
      <w:r>
        <w:rPr>
          <w:rFonts w:ascii="Aptos" w:eastAsia="Times New Roman" w:hAnsi="Aptos" w:cstheme="minorHAnsi"/>
          <w:bCs/>
        </w:rPr>
        <w:t>Vrsta in število zvočnih naprav: ___________________________________________________________________________</w:t>
      </w:r>
    </w:p>
    <w:p w14:paraId="1D1B41FD" w14:textId="3F0484F4" w:rsidR="00392920" w:rsidRDefault="00392920" w:rsidP="00392920">
      <w:pPr>
        <w:pStyle w:val="ALINEJELUKA"/>
        <w:spacing w:after="120"/>
        <w:jc w:val="left"/>
        <w:rPr>
          <w:rFonts w:ascii="Aptos" w:eastAsia="Times New Roman" w:hAnsi="Aptos" w:cstheme="minorHAnsi"/>
          <w:bCs/>
        </w:rPr>
      </w:pPr>
      <w:r>
        <w:rPr>
          <w:rFonts w:ascii="Aptos" w:eastAsia="Times New Roman" w:hAnsi="Aptos" w:cstheme="minorHAnsi"/>
          <w:bCs/>
        </w:rPr>
        <w:t>Število in moč zvočnikov posamezne zvočne naprave: ______________________________________________________</w:t>
      </w:r>
    </w:p>
    <w:p w14:paraId="09062157" w14:textId="41DF9B24" w:rsidR="006332C9" w:rsidRPr="007F710D" w:rsidRDefault="00392920" w:rsidP="007F710D">
      <w:pPr>
        <w:pStyle w:val="ALINEJELUKA"/>
        <w:spacing w:after="120"/>
        <w:ind w:right="-285"/>
        <w:jc w:val="left"/>
        <w:rPr>
          <w:rFonts w:ascii="Aptos" w:eastAsia="Times New Roman" w:hAnsi="Aptos" w:cstheme="minorHAnsi"/>
          <w:bCs/>
        </w:rPr>
      </w:pPr>
      <w:r>
        <w:rPr>
          <w:rFonts w:ascii="Aptos" w:eastAsia="Times New Roman" w:hAnsi="Aptos" w:cstheme="minorHAnsi"/>
          <w:bCs/>
        </w:rPr>
        <w:t>Mesto namestitve zvočnih naprav (opis lokacije): ___________________________________________________________</w:t>
      </w:r>
    </w:p>
    <w:p w14:paraId="3CA1E803" w14:textId="5475AE4E" w:rsidR="00EB0CE4" w:rsidRPr="00EB0CE4" w:rsidRDefault="003E3357" w:rsidP="00EB0CE4">
      <w:pPr>
        <w:pStyle w:val="ALINEJELUKA"/>
        <w:numPr>
          <w:ilvl w:val="0"/>
          <w:numId w:val="5"/>
        </w:numPr>
        <w:ind w:left="284" w:hanging="284"/>
        <w:jc w:val="left"/>
        <w:rPr>
          <w:rFonts w:ascii="Aptos" w:eastAsia="Times New Roman" w:hAnsi="Aptos" w:cstheme="minorHAnsi"/>
          <w:b/>
        </w:rPr>
      </w:pPr>
      <w:r w:rsidRPr="009F060D">
        <w:rPr>
          <w:rFonts w:ascii="Aptos" w:hAnsi="Aptos" w:cstheme="minorHAnsi"/>
          <w:b/>
        </w:rPr>
        <w:t>PRILOGE:</w:t>
      </w:r>
    </w:p>
    <w:p w14:paraId="003116BD" w14:textId="3C8570D6" w:rsidR="00EB0CE4" w:rsidRPr="00E16C9A" w:rsidRDefault="0076682F" w:rsidP="00B317EE">
      <w:pPr>
        <w:spacing w:after="120" w:line="240" w:lineRule="auto"/>
        <w:ind w:right="26"/>
        <w:rPr>
          <w:rFonts w:ascii="Aptos" w:hAnsi="Aptos" w:cstheme="minorHAnsi"/>
          <w:i/>
          <w:iCs/>
          <w:sz w:val="20"/>
          <w:szCs w:val="20"/>
        </w:rPr>
      </w:pPr>
      <w:r w:rsidRPr="00EB0CE4">
        <w:rPr>
          <w:rFonts w:ascii="Aptos" w:hAnsi="Aptos" w:cs="Segoe UI Symbol"/>
          <w:i/>
          <w:iCs/>
          <w:sz w:val="20"/>
          <w:szCs w:val="20"/>
        </w:rPr>
        <w:t>☐</w:t>
      </w:r>
      <w:r w:rsidRPr="00EB0CE4">
        <w:rPr>
          <w:rFonts w:ascii="Aptos" w:hAnsi="Aptos" w:cstheme="minorHAnsi"/>
          <w:i/>
          <w:iCs/>
          <w:sz w:val="20"/>
          <w:szCs w:val="20"/>
        </w:rPr>
        <w:t xml:space="preserve"> </w:t>
      </w:r>
      <w:r w:rsidR="00EB0CE4" w:rsidRPr="00EB0CE4">
        <w:rPr>
          <w:rFonts w:ascii="Aptos" w:eastAsia="Times New Roman" w:hAnsi="Aptos" w:cs="Microsoft Sans Serif"/>
          <w:i/>
          <w:iCs/>
          <w:color w:val="000000"/>
          <w:sz w:val="20"/>
          <w:szCs w:val="20"/>
          <w:lang w:val="en-SI" w:eastAsia="en-GB"/>
        </w:rPr>
        <w:t>Poročilo o emisiji hrupa v okolje; v skladu s četrtim odst. 6. in 7. člena Uredbe o načinu uporabe zvočnih</w:t>
      </w:r>
      <w:r w:rsidR="00E16C9A">
        <w:rPr>
          <w:rFonts w:ascii="Aptos" w:hAnsi="Aptos" w:cstheme="minorHAnsi"/>
          <w:i/>
          <w:iCs/>
          <w:sz w:val="20"/>
          <w:szCs w:val="20"/>
        </w:rPr>
        <w:t xml:space="preserve"> </w:t>
      </w:r>
      <w:r w:rsidR="00EB0CE4" w:rsidRPr="00EB0CE4">
        <w:rPr>
          <w:rFonts w:ascii="Aptos" w:eastAsia="Times New Roman" w:hAnsi="Aptos" w:cs="Microsoft Sans Serif"/>
          <w:i/>
          <w:iCs/>
          <w:color w:val="000000"/>
          <w:sz w:val="20"/>
          <w:szCs w:val="20"/>
          <w:lang w:val="en-SI" w:eastAsia="en-GB"/>
        </w:rPr>
        <w:t>naprav, ki na shodih in prireditvah povzročajo hrup (Uradni list RS, št. 118/05</w:t>
      </w:r>
      <w:r w:rsidR="00E242A5">
        <w:rPr>
          <w:rFonts w:ascii="Aptos" w:eastAsia="Times New Roman" w:hAnsi="Aptos" w:cs="Microsoft Sans Serif"/>
          <w:i/>
          <w:iCs/>
          <w:color w:val="000000"/>
          <w:sz w:val="20"/>
          <w:szCs w:val="20"/>
          <w:lang w:val="en-SI" w:eastAsia="en-GB"/>
        </w:rPr>
        <w:t>,</w:t>
      </w:r>
      <w:r w:rsidR="00EB0CE4" w:rsidRPr="00EB0CE4">
        <w:rPr>
          <w:rFonts w:ascii="Aptos" w:eastAsia="Times New Roman" w:hAnsi="Aptos" w:cs="Microsoft Sans Serif"/>
          <w:i/>
          <w:iCs/>
          <w:color w:val="000000"/>
          <w:sz w:val="20"/>
          <w:szCs w:val="20"/>
          <w:lang w:val="en-SI" w:eastAsia="en-GB"/>
        </w:rPr>
        <w:t xml:space="preserve"> 44/22 – ZVO-2)</w:t>
      </w:r>
    </w:p>
    <w:p w14:paraId="2F142131" w14:textId="28D9D52C" w:rsidR="00EB0CE4" w:rsidRPr="007F710D" w:rsidRDefault="00EB0CE4" w:rsidP="00B317EE">
      <w:pPr>
        <w:spacing w:after="120" w:line="240" w:lineRule="auto"/>
        <w:rPr>
          <w:rFonts w:ascii="Aptos" w:eastAsia="Times New Roman" w:hAnsi="Aptos" w:cs="Microsoft Sans Serif"/>
          <w:b/>
          <w:bCs/>
          <w:i/>
          <w:iCs/>
          <w:color w:val="000000"/>
          <w:sz w:val="20"/>
          <w:szCs w:val="20"/>
          <w:lang w:val="en-SI" w:eastAsia="en-GB"/>
        </w:rPr>
      </w:pPr>
      <w:r w:rsidRPr="007F710D">
        <w:rPr>
          <w:rFonts w:ascii="Aptos" w:eastAsia="Times New Roman" w:hAnsi="Aptos" w:cs="Microsoft Sans Serif"/>
          <w:b/>
          <w:bCs/>
          <w:i/>
          <w:iCs/>
          <w:color w:val="000000"/>
          <w:sz w:val="20"/>
          <w:szCs w:val="20"/>
          <w:lang w:val="en-SI" w:eastAsia="en-GB"/>
        </w:rPr>
        <w:t>ali</w:t>
      </w:r>
    </w:p>
    <w:p w14:paraId="7203E1E0" w14:textId="341FBF36" w:rsidR="00EB0CE4" w:rsidRPr="007F710D" w:rsidRDefault="00EB0CE4" w:rsidP="00B317EE">
      <w:pPr>
        <w:spacing w:after="120" w:line="240" w:lineRule="auto"/>
        <w:rPr>
          <w:rFonts w:ascii="Microsoft Sans Serif" w:eastAsia="Times New Roman" w:hAnsi="Microsoft Sans Serif" w:cs="Microsoft Sans Serif"/>
          <w:i/>
          <w:iCs/>
          <w:color w:val="000000"/>
          <w:sz w:val="15"/>
          <w:szCs w:val="15"/>
          <w:lang w:val="en-SI" w:eastAsia="en-GB"/>
        </w:rPr>
      </w:pPr>
      <w:r w:rsidRPr="00EB0CE4">
        <w:rPr>
          <w:rFonts w:ascii="Aptos" w:hAnsi="Aptos" w:cs="Segoe UI Symbol"/>
          <w:i/>
          <w:iCs/>
          <w:sz w:val="20"/>
          <w:szCs w:val="20"/>
        </w:rPr>
        <w:t>☐</w:t>
      </w:r>
      <w:r w:rsidRPr="00EB0CE4">
        <w:rPr>
          <w:rFonts w:ascii="Aptos" w:hAnsi="Aptos" w:cstheme="minorHAnsi"/>
          <w:i/>
          <w:iCs/>
          <w:sz w:val="20"/>
          <w:szCs w:val="20"/>
        </w:rPr>
        <w:t xml:space="preserve"> </w:t>
      </w:r>
      <w:r w:rsidRPr="00EB0CE4">
        <w:rPr>
          <w:rFonts w:ascii="Aptos" w:eastAsia="Times New Roman" w:hAnsi="Aptos" w:cs="Microsoft Sans Serif"/>
          <w:i/>
          <w:iCs/>
          <w:color w:val="000000"/>
          <w:sz w:val="20"/>
          <w:szCs w:val="20"/>
          <w:lang w:val="en-SI" w:eastAsia="en-GB"/>
        </w:rPr>
        <w:t>Dokumentacijo o nazivni moči in številu zvočnih naprav ter načrt prireditvenega prostora in njegove neposredne okolice v merilu 1:1000; v skladu z 8. členom Uredbe o načinu uporabe zvočnih naprav, ki na shodih in prireditvah povzročajo hrup (Uradni list RS, št. 118/05, 44/22 – ZVO-2)</w:t>
      </w:r>
    </w:p>
    <w:p w14:paraId="55BF0312" w14:textId="79DFA0CF" w:rsidR="00F91DD2" w:rsidRDefault="00F91DD2" w:rsidP="00B317EE">
      <w:pPr>
        <w:spacing w:after="0" w:line="240" w:lineRule="auto"/>
        <w:ind w:right="26"/>
        <w:rPr>
          <w:rFonts w:ascii="Aptos" w:hAnsi="Aptos" w:cs="Segoe UI"/>
          <w:bCs/>
          <w:sz w:val="20"/>
          <w:szCs w:val="20"/>
        </w:rPr>
      </w:pPr>
      <w:r w:rsidRPr="009F060D">
        <w:rPr>
          <w:rFonts w:ascii="Aptos" w:hAnsi="Aptos" w:cs="Segoe UI Symbol"/>
          <w:sz w:val="20"/>
          <w:szCs w:val="20"/>
        </w:rPr>
        <w:t>☐</w:t>
      </w:r>
      <w:r>
        <w:rPr>
          <w:rFonts w:ascii="Aptos" w:hAnsi="Aptos" w:cs="Segoe UI Symbol"/>
          <w:sz w:val="20"/>
          <w:szCs w:val="20"/>
        </w:rPr>
        <w:t xml:space="preserve"> </w:t>
      </w:r>
      <w:r w:rsidR="00326933">
        <w:rPr>
          <w:rFonts w:ascii="Aptos" w:hAnsi="Aptos" w:cs="Segoe UI"/>
          <w:bCs/>
          <w:sz w:val="20"/>
          <w:szCs w:val="20"/>
        </w:rPr>
        <w:t>Načrt prireditvenega prostora in njegove neposredne okolice v merilu 1:1000, s prikazom mesta namestitve zvočnih naprav in usmerjenosti zvočnih naprav</w:t>
      </w:r>
    </w:p>
    <w:p w14:paraId="2DBD6475" w14:textId="268A7594" w:rsidR="00326933" w:rsidRDefault="00326933" w:rsidP="00B317EE">
      <w:pPr>
        <w:spacing w:after="0" w:line="240" w:lineRule="auto"/>
        <w:ind w:right="26"/>
        <w:rPr>
          <w:rFonts w:ascii="Aptos" w:hAnsi="Aptos" w:cs="Segoe UI"/>
          <w:sz w:val="20"/>
          <w:szCs w:val="20"/>
        </w:rPr>
      </w:pPr>
      <w:r w:rsidRPr="009F060D">
        <w:rPr>
          <w:rFonts w:ascii="Aptos" w:hAnsi="Aptos" w:cs="Segoe UI Symbol"/>
          <w:sz w:val="20"/>
          <w:szCs w:val="20"/>
        </w:rPr>
        <w:t>☐</w:t>
      </w:r>
      <w:r>
        <w:rPr>
          <w:rFonts w:ascii="Aptos" w:hAnsi="Aptos" w:cs="Segoe UI Symbol"/>
          <w:sz w:val="20"/>
          <w:szCs w:val="20"/>
        </w:rPr>
        <w:t xml:space="preserve"> Pooblastilo (v primeru, da vlogo oddaja pooblaščenec vlagatelja)</w:t>
      </w:r>
    </w:p>
    <w:p w14:paraId="35E637DF" w14:textId="01B54557" w:rsidR="003E3357" w:rsidRDefault="0076682F" w:rsidP="00B317EE">
      <w:pPr>
        <w:spacing w:after="0" w:line="240" w:lineRule="auto"/>
        <w:contextualSpacing/>
        <w:rPr>
          <w:rFonts w:ascii="Aptos" w:hAnsi="Aptos" w:cstheme="minorHAnsi"/>
          <w:sz w:val="20"/>
          <w:szCs w:val="20"/>
        </w:rPr>
      </w:pPr>
      <w:r w:rsidRPr="009F060D">
        <w:rPr>
          <w:rFonts w:ascii="Aptos" w:hAnsi="Aptos" w:cs="Segoe UI Symbol"/>
          <w:sz w:val="20"/>
          <w:szCs w:val="20"/>
        </w:rPr>
        <w:t>☐</w:t>
      </w:r>
      <w:r w:rsidRPr="009F060D">
        <w:rPr>
          <w:rFonts w:ascii="Aptos" w:hAnsi="Aptos" w:cstheme="minorHAnsi"/>
          <w:sz w:val="20"/>
          <w:szCs w:val="20"/>
        </w:rPr>
        <w:t xml:space="preserve"> Potrdilo o plačilu upravne takse</w:t>
      </w:r>
    </w:p>
    <w:p w14:paraId="40FFD53F" w14:textId="77777777" w:rsidR="003C60CE" w:rsidRDefault="003C60CE" w:rsidP="003E3357">
      <w:pPr>
        <w:spacing w:after="0"/>
        <w:contextualSpacing/>
        <w:rPr>
          <w:rFonts w:ascii="Aptos" w:hAnsi="Aptos" w:cstheme="minorHAnsi"/>
          <w:sz w:val="20"/>
          <w:szCs w:val="20"/>
        </w:rPr>
      </w:pPr>
    </w:p>
    <w:p w14:paraId="4401F166" w14:textId="77777777" w:rsidR="00EB1083" w:rsidRPr="001607D7" w:rsidRDefault="00EB1083" w:rsidP="003E3357">
      <w:pPr>
        <w:spacing w:after="0"/>
        <w:contextualSpacing/>
        <w:rPr>
          <w:rFonts w:ascii="Aptos" w:hAnsi="Aptos" w:cstheme="minorHAnsi"/>
          <w:sz w:val="20"/>
          <w:szCs w:val="20"/>
        </w:rPr>
      </w:pPr>
    </w:p>
    <w:p w14:paraId="45B51A0A" w14:textId="43F108AC" w:rsidR="003E3357" w:rsidRPr="00580945" w:rsidRDefault="003E3357" w:rsidP="00B317EE">
      <w:pPr>
        <w:pStyle w:val="ALINEJELUKA"/>
        <w:spacing w:after="120"/>
        <w:rPr>
          <w:rFonts w:ascii="Aptos" w:hAnsi="Aptos" w:cstheme="minorHAnsi"/>
          <w:i/>
        </w:rPr>
      </w:pPr>
      <w:r w:rsidRPr="001607D7">
        <w:rPr>
          <w:rFonts w:ascii="Aptos" w:hAnsi="Aptos" w:cstheme="minorHAnsi"/>
          <w:iCs/>
        </w:rPr>
        <w:t>Kraj in datum: ______________________________________</w:t>
      </w:r>
      <w:r w:rsidR="00D5759B">
        <w:rPr>
          <w:rFonts w:ascii="Aptos" w:hAnsi="Aptos" w:cstheme="minorHAnsi"/>
          <w:iCs/>
        </w:rPr>
        <w:t xml:space="preserve">     </w:t>
      </w:r>
      <w:r w:rsidRPr="001607D7">
        <w:rPr>
          <w:rFonts w:ascii="Aptos" w:hAnsi="Aptos" w:cstheme="minorHAnsi"/>
          <w:iCs/>
        </w:rPr>
        <w:t>Podpis</w:t>
      </w:r>
      <w:r w:rsidR="00D5759B">
        <w:rPr>
          <w:rFonts w:ascii="Aptos" w:hAnsi="Aptos" w:cstheme="minorHAnsi"/>
          <w:iCs/>
        </w:rPr>
        <w:t xml:space="preserve"> in žig </w:t>
      </w:r>
      <w:r w:rsidRPr="001607D7">
        <w:rPr>
          <w:rFonts w:ascii="Aptos" w:hAnsi="Aptos" w:cstheme="minorHAnsi"/>
          <w:iCs/>
        </w:rPr>
        <w:t>:</w:t>
      </w:r>
      <w:r w:rsidRPr="001607D7">
        <w:rPr>
          <w:rFonts w:ascii="Aptos" w:hAnsi="Aptos" w:cstheme="minorHAnsi"/>
          <w:i/>
        </w:rPr>
        <w:t xml:space="preserve"> _______</w:t>
      </w:r>
      <w:r w:rsidR="00B317EE">
        <w:rPr>
          <w:rFonts w:ascii="Aptos" w:hAnsi="Aptos" w:cstheme="minorHAnsi"/>
          <w:i/>
        </w:rPr>
        <w:t>____</w:t>
      </w:r>
      <w:r w:rsidRPr="001607D7">
        <w:rPr>
          <w:rFonts w:ascii="Aptos" w:hAnsi="Aptos" w:cstheme="minorHAnsi"/>
          <w:i/>
        </w:rPr>
        <w:t>____________________________</w:t>
      </w:r>
    </w:p>
    <w:p w14:paraId="2A2CF12E" w14:textId="6B9F7A25" w:rsidR="00E95A72" w:rsidRPr="003151E6" w:rsidRDefault="003151E6" w:rsidP="003151E6">
      <w:pPr>
        <w:spacing w:line="192" w:lineRule="auto"/>
        <w:ind w:right="-1"/>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623A7D">
        <w:rPr>
          <w:rFonts w:ascii="Aptos" w:hAnsi="Aptos" w:cs="Segoe UI"/>
          <w:i/>
          <w:iCs/>
          <w:sz w:val="18"/>
          <w:szCs w:val="18"/>
          <w:lang w:val="en-SI"/>
        </w:rPr>
        <w:t xml:space="preserve"> </w:t>
      </w:r>
      <w:r w:rsidRPr="0006779F">
        <w:rPr>
          <w:rFonts w:ascii="Aptos" w:hAnsi="Aptos" w:cs="Segoe UI"/>
          <w:i/>
          <w:iCs/>
          <w:sz w:val="18"/>
          <w:szCs w:val="18"/>
          <w:lang w:val="en-SI"/>
        </w:rPr>
        <w:t>189/20 – ZFRO</w:t>
      </w:r>
      <w:r w:rsidR="00623A7D">
        <w:rPr>
          <w:rFonts w:ascii="Aptos" w:hAnsi="Aptos" w:cs="Segoe UI"/>
          <w:i/>
          <w:iCs/>
          <w:sz w:val="18"/>
          <w:szCs w:val="18"/>
          <w:lang w:val="en-SI"/>
        </w:rPr>
        <w:t xml:space="preserve"> in </w:t>
      </w:r>
      <w:r w:rsidR="00623A7D"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18,</w:t>
      </w:r>
      <w:r>
        <w:rPr>
          <w:rFonts w:ascii="Aptos" w:hAnsi="Aptos" w:cs="Segoe UI"/>
          <w:b/>
          <w:bCs/>
          <w:i/>
          <w:iCs/>
          <w:sz w:val="18"/>
          <w:szCs w:val="18"/>
          <w:lang w:val="en-SI"/>
        </w:rPr>
        <w:t>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sidRPr="0006779F">
        <w:rPr>
          <w:rFonts w:ascii="Aptos" w:hAnsi="Aptos" w:cs="Segoe UI"/>
          <w:i/>
          <w:iCs/>
          <w:color w:val="808080" w:themeColor="background1" w:themeShade="80"/>
          <w:sz w:val="18"/>
          <w:szCs w:val="18"/>
          <w:lang w:val="en-SI"/>
        </w:rPr>
        <w:t>.</w:t>
      </w:r>
      <w:r w:rsidRPr="0006779F">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račun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3806311A" w14:textId="045C2880" w:rsidR="00E144BF" w:rsidRDefault="00AE557F" w:rsidP="007462DB">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lastRenderedPageBreak/>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p w14:paraId="30434D61" w14:textId="0EC81214" w:rsidR="00DC657C" w:rsidRDefault="00ED132F" w:rsidP="00ED132F">
      <w:pPr>
        <w:rPr>
          <w:rFonts w:ascii="Aptos" w:hAnsi="Aptos" w:cs="Segoe UI"/>
          <w:i/>
          <w:iCs/>
          <w:color w:val="7F7F7F" w:themeColor="text1" w:themeTint="80"/>
          <w:sz w:val="18"/>
          <w:szCs w:val="18"/>
          <w:lang w:val="en-SI"/>
        </w:rPr>
      </w:pPr>
      <w:r>
        <w:rPr>
          <w:rFonts w:ascii="Aptos" w:hAnsi="Aptos" w:cs="Segoe UI"/>
          <w:i/>
          <w:iCs/>
          <w:color w:val="7F7F7F" w:themeColor="text1" w:themeTint="80"/>
          <w:sz w:val="18"/>
          <w:szCs w:val="18"/>
          <w:lang w:val="en-SI"/>
        </w:rPr>
        <w:br w:type="page"/>
      </w:r>
    </w:p>
    <w:p w14:paraId="73EB92C4" w14:textId="460A03B5" w:rsidR="00A3006E" w:rsidRPr="00580945" w:rsidRDefault="00A3006E" w:rsidP="00E16C9A">
      <w:pPr>
        <w:pStyle w:val="Heading1"/>
        <w:shd w:val="clear" w:color="auto" w:fill="B8CCE4" w:themeFill="accent1" w:themeFillTint="66"/>
        <w:spacing w:before="0" w:line="240" w:lineRule="auto"/>
        <w:ind w:left="-142" w:right="-143" w:firstLine="142"/>
        <w:jc w:val="center"/>
        <w:rPr>
          <w:rFonts w:ascii="Aptos" w:hAnsi="Aptos"/>
          <w:b/>
          <w:bCs/>
          <w:sz w:val="28"/>
          <w:szCs w:val="28"/>
        </w:rPr>
      </w:pPr>
      <w:r w:rsidRPr="00580945">
        <w:rPr>
          <w:rFonts w:ascii="Aptos" w:hAnsi="Aptos"/>
          <w:b/>
          <w:bCs/>
          <w:sz w:val="28"/>
          <w:szCs w:val="28"/>
        </w:rPr>
        <w:lastRenderedPageBreak/>
        <w:t xml:space="preserve">NAVODILA </w:t>
      </w:r>
    </w:p>
    <w:p w14:paraId="2F6A62E3" w14:textId="244950C5" w:rsidR="00A3006E" w:rsidRPr="00256898" w:rsidRDefault="00A3006E" w:rsidP="00007B80">
      <w:pPr>
        <w:spacing w:before="120"/>
        <w:jc w:val="both"/>
        <w:rPr>
          <w:rFonts w:ascii="Aptos" w:hAnsi="Aptos"/>
          <w:sz w:val="18"/>
          <w:szCs w:val="18"/>
        </w:rPr>
      </w:pPr>
      <w:r w:rsidRPr="00256898">
        <w:rPr>
          <w:rFonts w:ascii="Aptos" w:hAnsi="Aptos"/>
          <w:b/>
          <w:sz w:val="18"/>
          <w:szCs w:val="18"/>
        </w:rPr>
        <w:t xml:space="preserve">Skladno z Uredbo o načinu uporabe zvočnih naprav, ki na shodih povzročajo hrup </w:t>
      </w:r>
      <w:r w:rsidRPr="00C756D4">
        <w:rPr>
          <w:rFonts w:ascii="Aptos" w:hAnsi="Aptos"/>
          <w:bCs/>
          <w:sz w:val="18"/>
          <w:szCs w:val="18"/>
        </w:rPr>
        <w:t>(</w:t>
      </w:r>
      <w:r w:rsidR="00C2362A" w:rsidRPr="00C2362A">
        <w:rPr>
          <w:rFonts w:ascii="Aptos" w:hAnsi="Aptos"/>
          <w:bCs/>
          <w:sz w:val="18"/>
          <w:szCs w:val="18"/>
        </w:rPr>
        <w:t>Uradni list RS, št. </w:t>
      </w:r>
      <w:hyperlink r:id="rId10" w:tgtFrame="_blank" w:tooltip="Uredba o načinu uporabe zvočnih naprav, ki na shodih in prireditvah povzročajo hrup" w:history="1">
        <w:r w:rsidR="00C2362A" w:rsidRPr="00C2362A">
          <w:rPr>
            <w:rStyle w:val="Hyperlink"/>
            <w:rFonts w:ascii="Aptos" w:hAnsi="Aptos"/>
            <w:bCs/>
            <w:sz w:val="18"/>
            <w:szCs w:val="18"/>
          </w:rPr>
          <w:t>118/05</w:t>
        </w:r>
      </w:hyperlink>
      <w:r w:rsidR="00C2362A" w:rsidRPr="00C2362A">
        <w:rPr>
          <w:rFonts w:ascii="Aptos" w:hAnsi="Aptos"/>
          <w:bCs/>
          <w:sz w:val="18"/>
          <w:szCs w:val="18"/>
        </w:rPr>
        <w:t> in </w:t>
      </w:r>
      <w:hyperlink r:id="rId11" w:tgtFrame="_blank" w:tooltip="Zakon o varstvu okolja (ZVO-2)" w:history="1">
        <w:r w:rsidR="00C2362A" w:rsidRPr="00C2362A">
          <w:rPr>
            <w:rStyle w:val="Hyperlink"/>
            <w:rFonts w:ascii="Aptos" w:hAnsi="Aptos"/>
            <w:bCs/>
            <w:sz w:val="18"/>
            <w:szCs w:val="18"/>
          </w:rPr>
          <w:t>44/22</w:t>
        </w:r>
      </w:hyperlink>
      <w:r w:rsidR="00C2362A" w:rsidRPr="00C2362A">
        <w:rPr>
          <w:rFonts w:ascii="Aptos" w:hAnsi="Aptos"/>
          <w:bCs/>
          <w:sz w:val="18"/>
          <w:szCs w:val="18"/>
        </w:rPr>
        <w:t> – ZVO-2</w:t>
      </w:r>
      <w:r w:rsidRPr="00C756D4">
        <w:rPr>
          <w:rFonts w:ascii="Aptos" w:hAnsi="Aptos"/>
          <w:bCs/>
          <w:sz w:val="18"/>
          <w:szCs w:val="18"/>
        </w:rPr>
        <w:t>)</w:t>
      </w:r>
      <w:r w:rsidRPr="00256898">
        <w:rPr>
          <w:rFonts w:ascii="Aptos" w:hAnsi="Aptos"/>
          <w:b/>
          <w:sz w:val="18"/>
          <w:szCs w:val="18"/>
        </w:rPr>
        <w:t xml:space="preserve"> </w:t>
      </w:r>
      <w:r w:rsidRPr="00256898">
        <w:rPr>
          <w:rFonts w:ascii="Aptos" w:hAnsi="Aptos"/>
          <w:sz w:val="18"/>
          <w:szCs w:val="18"/>
        </w:rPr>
        <w:t xml:space="preserve">morajo prireditelji pri pristojnem občinskem organu vlogo za izdajo dovoljenja vložiti vsaj 30 dni pred prireditvijo, skupaj s </w:t>
      </w:r>
      <w:r w:rsidRPr="00256898">
        <w:rPr>
          <w:rFonts w:ascii="Aptos" w:hAnsi="Aptos"/>
          <w:sz w:val="18"/>
          <w:szCs w:val="18"/>
          <w:u w:val="single"/>
        </w:rPr>
        <w:t>poročilom o emisiji hrupa v okolje</w:t>
      </w:r>
      <w:r w:rsidRPr="00256898">
        <w:rPr>
          <w:rFonts w:ascii="Aptos" w:hAnsi="Aptos"/>
          <w:sz w:val="18"/>
          <w:szCs w:val="18"/>
        </w:rPr>
        <w:t xml:space="preserve">. </w:t>
      </w:r>
      <w:r w:rsidRPr="00256898">
        <w:rPr>
          <w:rFonts w:ascii="Aptos" w:hAnsi="Aptos"/>
          <w:b/>
          <w:sz w:val="18"/>
          <w:szCs w:val="18"/>
        </w:rPr>
        <w:t>Poročilo lahko izdela le oseba,</w:t>
      </w:r>
      <w:r w:rsidR="0075531D" w:rsidRPr="00256898">
        <w:rPr>
          <w:rFonts w:ascii="Aptos" w:hAnsi="Aptos"/>
          <w:b/>
          <w:sz w:val="18"/>
          <w:szCs w:val="18"/>
        </w:rPr>
        <w:t>ki je v skladu s predpisi s področja varsta okolja, ki urejajo hrup v okolju</w:t>
      </w:r>
      <w:r w:rsidRPr="00256898">
        <w:rPr>
          <w:rFonts w:ascii="Aptos" w:hAnsi="Aptos"/>
          <w:b/>
          <w:sz w:val="18"/>
          <w:szCs w:val="18"/>
        </w:rPr>
        <w:t xml:space="preserve"> pooblaščena za izvajanje meritev in obratovalnega monitoringa hrupa</w:t>
      </w:r>
      <w:r w:rsidR="0075531D" w:rsidRPr="00256898">
        <w:rPr>
          <w:rFonts w:ascii="Aptos" w:hAnsi="Aptos"/>
          <w:b/>
          <w:sz w:val="18"/>
          <w:szCs w:val="18"/>
        </w:rPr>
        <w:t xml:space="preserve"> za vire hrupa.</w:t>
      </w:r>
    </w:p>
    <w:p w14:paraId="1F6077B5" w14:textId="77777777" w:rsidR="00A3006E" w:rsidRPr="00256898" w:rsidRDefault="00A3006E" w:rsidP="00E16C9A">
      <w:pPr>
        <w:jc w:val="both"/>
        <w:rPr>
          <w:rFonts w:ascii="Aptos" w:hAnsi="Aptos"/>
          <w:sz w:val="18"/>
          <w:szCs w:val="18"/>
        </w:rPr>
      </w:pPr>
      <w:r w:rsidRPr="00256898">
        <w:rPr>
          <w:rFonts w:ascii="Aptos" w:hAnsi="Aptos"/>
          <w:sz w:val="18"/>
          <w:szCs w:val="18"/>
        </w:rPr>
        <w:t>Seznam pooblaščenih izvajalcev ocenjevanja hrupa je objavljen na spletni strani: https://www.gov.si/teme/hrup-v-okolju/</w:t>
      </w:r>
    </w:p>
    <w:p w14:paraId="52DD1B0B" w14:textId="11E4F037" w:rsidR="00A3006E" w:rsidRPr="00256898" w:rsidRDefault="00A3006E" w:rsidP="00E16C9A">
      <w:pPr>
        <w:pStyle w:val="Heading2"/>
        <w:jc w:val="both"/>
        <w:rPr>
          <w:rFonts w:ascii="Aptos" w:hAnsi="Aptos"/>
          <w:sz w:val="18"/>
          <w:szCs w:val="18"/>
        </w:rPr>
      </w:pPr>
      <w:r w:rsidRPr="00256898">
        <w:rPr>
          <w:rFonts w:ascii="Aptos" w:hAnsi="Aptos"/>
          <w:sz w:val="18"/>
          <w:szCs w:val="18"/>
        </w:rPr>
        <w:t>Iz poročila o emisiji hrupa mora biti razvidno</w:t>
      </w:r>
      <w:r w:rsidR="0075531D" w:rsidRPr="00256898">
        <w:rPr>
          <w:rFonts w:ascii="Aptos" w:hAnsi="Aptos"/>
          <w:sz w:val="18"/>
          <w:szCs w:val="18"/>
        </w:rPr>
        <w:t>, da</w:t>
      </w:r>
      <w:r w:rsidRPr="00256898">
        <w:rPr>
          <w:rFonts w:ascii="Aptos" w:hAnsi="Aptos"/>
          <w:sz w:val="18"/>
          <w:szCs w:val="18"/>
        </w:rPr>
        <w:t>:</w:t>
      </w:r>
    </w:p>
    <w:p w14:paraId="40878B15" w14:textId="59EAABAF"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bodo zvočne naprave nameščene in pritrjene tako, da se med prireditvijo ne bo spreminjala smer glavne osi zvočnikov ali razdalja med zvočniki in stavbami z varovanimi prostori,</w:t>
      </w:r>
    </w:p>
    <w:p w14:paraId="2AEF8537" w14:textId="770A7171"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je nastavitev na obratovalno električno moč, za katero se zahteva izdaja dovoljenja za začasno čezmerno obremenitev okolja s hrupom, na zvočnih napravah vidna in čitljivo označena,</w:t>
      </w:r>
    </w:p>
    <w:p w14:paraId="41D65317" w14:textId="4878C8A4"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se na prireditvi zvočne naprave ne bodo uporabljale več kakor osem ur, od tega največ štiri ure v času noči, pri čemer se za čas uporabe zvočnih naprav šteje celoten čas njihove uporabe od začetka do konca prireditve, vključno z vmesnimi prekinitvami,</w:t>
      </w:r>
    </w:p>
    <w:p w14:paraId="563E7777" w14:textId="383BF682"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celotna raven zvočnega tlaka zaradi uporabe zvočne naprave na fasadi nobene od stavb z varovanimi prostori v vseh smereh in ves čas trajanja prireditve ne bo presegala kritičnih obremenitev iz 4. člena Uredbe o načinu uporabe zvočnih naprav, ki na shodih povzročajo hrup,</w:t>
      </w:r>
    </w:p>
    <w:p w14:paraId="3579EF77" w14:textId="403B5D5F"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je predlog opisa in sheme nastavitve zvočne naprave na obratovalno električno moč in predlog njune pritrditve na zvočno napravo jasno opisan in izvedljiv in</w:t>
      </w:r>
    </w:p>
    <w:p w14:paraId="21E47CE7" w14:textId="6930D6B5" w:rsidR="0075531D" w:rsidRPr="0075531D" w:rsidRDefault="0075531D" w:rsidP="00E16C9A">
      <w:pPr>
        <w:pStyle w:val="Heading2"/>
        <w:numPr>
          <w:ilvl w:val="0"/>
          <w:numId w:val="19"/>
        </w:numPr>
        <w:jc w:val="both"/>
        <w:rPr>
          <w:rFonts w:ascii="Aptos" w:hAnsi="Aptos"/>
          <w:b w:val="0"/>
          <w:bCs w:val="0"/>
          <w:sz w:val="18"/>
          <w:szCs w:val="18"/>
        </w:rPr>
      </w:pPr>
      <w:r w:rsidRPr="0075531D">
        <w:rPr>
          <w:rFonts w:ascii="Aptos" w:hAnsi="Aptos"/>
          <w:b w:val="0"/>
          <w:bCs w:val="0"/>
          <w:sz w:val="18"/>
          <w:szCs w:val="18"/>
        </w:rPr>
        <w:t>so za primere iz sedmega odstavka 6. člena Uredbe o načinu uporabe zvočnih naprav, ki na shodih povzročajo hrup opredeljena mesta, kjer bo organizator prireditve zagotovil izvajanje meritev hrupa, ki ga povzroča uporaba zvočnih naprav.</w:t>
      </w:r>
    </w:p>
    <w:p w14:paraId="55986722" w14:textId="77777777" w:rsidR="0075531D" w:rsidRPr="0075531D" w:rsidRDefault="0075531D" w:rsidP="00E16C9A">
      <w:pPr>
        <w:pStyle w:val="Heading2"/>
        <w:jc w:val="both"/>
        <w:rPr>
          <w:rFonts w:ascii="Aptos" w:hAnsi="Aptos"/>
          <w:sz w:val="18"/>
          <w:szCs w:val="18"/>
        </w:rPr>
      </w:pPr>
    </w:p>
    <w:p w14:paraId="116F0F19" w14:textId="7A7F5B76" w:rsidR="00A3006E" w:rsidRPr="00256898" w:rsidRDefault="00A3006E" w:rsidP="00E16C9A">
      <w:pPr>
        <w:pStyle w:val="Heading2"/>
        <w:jc w:val="both"/>
        <w:rPr>
          <w:rFonts w:ascii="Aptos" w:hAnsi="Aptos"/>
          <w:sz w:val="18"/>
          <w:szCs w:val="18"/>
        </w:rPr>
      </w:pPr>
      <w:r w:rsidRPr="00256898">
        <w:rPr>
          <w:rFonts w:ascii="Aptos" w:hAnsi="Aptos"/>
          <w:sz w:val="18"/>
          <w:szCs w:val="18"/>
        </w:rPr>
        <w:t xml:space="preserve">Izdaja dovoljenja </w:t>
      </w:r>
      <w:r w:rsidR="0075531D" w:rsidRPr="00256898">
        <w:rPr>
          <w:rFonts w:ascii="Aptos" w:hAnsi="Aptos"/>
          <w:sz w:val="18"/>
          <w:szCs w:val="18"/>
        </w:rPr>
        <w:t xml:space="preserve">za začasno čezmerno obremenitev okolja s hrupom na prireditvah </w:t>
      </w:r>
      <w:r w:rsidRPr="00256898">
        <w:rPr>
          <w:rFonts w:ascii="Aptos" w:hAnsi="Aptos"/>
          <w:sz w:val="18"/>
          <w:szCs w:val="18"/>
        </w:rPr>
        <w:t>brez poročila o emisiji hrupa</w:t>
      </w:r>
      <w:r w:rsidR="0075531D" w:rsidRPr="00256898">
        <w:rPr>
          <w:rFonts w:ascii="Aptos" w:hAnsi="Aptos"/>
          <w:sz w:val="18"/>
          <w:szCs w:val="18"/>
        </w:rPr>
        <w:t xml:space="preserve"> v okolje</w:t>
      </w:r>
    </w:p>
    <w:p w14:paraId="63F75E2C" w14:textId="77777777" w:rsidR="00FF371E" w:rsidRPr="00256898" w:rsidRDefault="00FF371E" w:rsidP="00E16C9A">
      <w:pPr>
        <w:jc w:val="both"/>
        <w:rPr>
          <w:rFonts w:ascii="Aptos" w:hAnsi="Aptos"/>
          <w:sz w:val="18"/>
          <w:szCs w:val="18"/>
          <w:lang w:eastAsia="sl-SI"/>
        </w:rPr>
      </w:pPr>
    </w:p>
    <w:p w14:paraId="21A32C9F" w14:textId="77777777" w:rsidR="0075531D" w:rsidRPr="0075531D" w:rsidRDefault="0075531D" w:rsidP="00E16C9A">
      <w:pPr>
        <w:jc w:val="both"/>
        <w:rPr>
          <w:rFonts w:ascii="Aptos" w:hAnsi="Aptos"/>
          <w:sz w:val="18"/>
          <w:szCs w:val="18"/>
          <w:lang w:eastAsia="sl-SI"/>
        </w:rPr>
      </w:pPr>
      <w:r w:rsidRPr="0075531D">
        <w:rPr>
          <w:rFonts w:ascii="Aptos" w:hAnsi="Aptos"/>
          <w:sz w:val="18"/>
          <w:szCs w:val="18"/>
          <w:lang w:eastAsia="sl-SI"/>
        </w:rPr>
        <w:t>Pristojni občinski organ lahko izda dovoljenje za začasno čezmerno obremenitev okolja s hrupom organizatorju prireditve na podlagi vloge, kateri je namesto poročila o emisiji hrupa v okolje priložena dokumentacija o nazivni električni moči in številu zvočnih naprav ter načrt prireditvenega prostora in njegove neposredne okolice, če je iz priložene dokumentacije razvidno, da:</w:t>
      </w:r>
    </w:p>
    <w:p w14:paraId="46B9BD9C" w14:textId="77777777" w:rsidR="00FF371E" w:rsidRPr="00256898" w:rsidRDefault="0075531D" w:rsidP="00E16C9A">
      <w:pPr>
        <w:pStyle w:val="ListParagraph"/>
        <w:numPr>
          <w:ilvl w:val="0"/>
          <w:numId w:val="19"/>
        </w:numPr>
        <w:jc w:val="both"/>
        <w:rPr>
          <w:rFonts w:ascii="Aptos" w:hAnsi="Aptos"/>
          <w:sz w:val="18"/>
          <w:szCs w:val="18"/>
          <w:lang w:eastAsia="sl-SI"/>
        </w:rPr>
      </w:pPr>
      <w:r w:rsidRPr="00256898">
        <w:rPr>
          <w:rFonts w:ascii="Aptos" w:hAnsi="Aptos"/>
          <w:sz w:val="18"/>
          <w:szCs w:val="18"/>
          <w:lang w:eastAsia="sl-SI"/>
        </w:rPr>
        <w:t>razdalja od zvočnikov do najbližjih stavb z varovanimi prostori ni manjša od razdalje, ki je za nazivno električno moč določena v Prilogi 2, ki je sestavni del Uredbe o načinu uporabe zvočnih naprav, ki na shodih povzročajo hrup in</w:t>
      </w:r>
      <w:r w:rsidR="00FF371E" w:rsidRPr="00256898">
        <w:rPr>
          <w:rFonts w:ascii="Aptos" w:hAnsi="Aptos"/>
          <w:sz w:val="18"/>
          <w:szCs w:val="18"/>
          <w:lang w:eastAsia="sl-SI"/>
        </w:rPr>
        <w:t xml:space="preserve"> </w:t>
      </w:r>
    </w:p>
    <w:p w14:paraId="54D4AB01" w14:textId="6135A334" w:rsidR="0075531D" w:rsidRPr="00256898" w:rsidRDefault="0075531D" w:rsidP="00E16C9A">
      <w:pPr>
        <w:pStyle w:val="ListParagraph"/>
        <w:numPr>
          <w:ilvl w:val="0"/>
          <w:numId w:val="19"/>
        </w:numPr>
        <w:jc w:val="both"/>
        <w:rPr>
          <w:rFonts w:ascii="Aptos" w:hAnsi="Aptos"/>
          <w:sz w:val="18"/>
          <w:szCs w:val="18"/>
          <w:lang w:eastAsia="sl-SI"/>
        </w:rPr>
      </w:pPr>
      <w:r w:rsidRPr="00256898">
        <w:rPr>
          <w:rFonts w:ascii="Aptos" w:hAnsi="Aptos"/>
          <w:sz w:val="18"/>
          <w:szCs w:val="18"/>
          <w:lang w:eastAsia="sl-SI"/>
        </w:rPr>
        <w:t>število vseh zvočnikov ni večje od šest.</w:t>
      </w:r>
    </w:p>
    <w:p w14:paraId="441EC4A6" w14:textId="77777777" w:rsidR="00A3006E" w:rsidRPr="00256898" w:rsidRDefault="00A3006E" w:rsidP="00E16C9A">
      <w:pPr>
        <w:pStyle w:val="Heading2"/>
        <w:jc w:val="both"/>
        <w:rPr>
          <w:rFonts w:ascii="Aptos" w:hAnsi="Aptos"/>
          <w:sz w:val="18"/>
          <w:szCs w:val="18"/>
        </w:rPr>
      </w:pPr>
      <w:r w:rsidRPr="00256898">
        <w:rPr>
          <w:rFonts w:ascii="Aptos" w:hAnsi="Aptos"/>
          <w:sz w:val="18"/>
          <w:szCs w:val="18"/>
        </w:rPr>
        <w:t>Najmanjša razdalja zvočnikov do stavb z varovanimi prostori glede na moč</w:t>
      </w:r>
    </w:p>
    <w:p w14:paraId="02555500" w14:textId="77777777" w:rsidR="00FF371E" w:rsidRPr="00256898" w:rsidRDefault="00FF371E" w:rsidP="00E16C9A">
      <w:pPr>
        <w:ind w:left="567" w:right="424" w:firstLine="141"/>
        <w:jc w:val="both"/>
        <w:rPr>
          <w:rFonts w:ascii="Aptos" w:hAnsi="Aptos"/>
          <w:sz w:val="18"/>
          <w:szCs w:val="18"/>
          <w:lang w:eastAsia="sl-SI"/>
        </w:rPr>
      </w:pPr>
    </w:p>
    <w:tbl>
      <w:tblPr>
        <w:tblW w:w="0" w:type="auto"/>
        <w:tblInd w:w="284" w:type="dxa"/>
        <w:tblLook w:val="04A0" w:firstRow="1" w:lastRow="0" w:firstColumn="1" w:lastColumn="0" w:noHBand="0" w:noVBand="1"/>
      </w:tblPr>
      <w:tblGrid>
        <w:gridCol w:w="4394"/>
        <w:gridCol w:w="4536"/>
      </w:tblGrid>
      <w:tr w:rsidR="005066A1" w:rsidRPr="00256898" w14:paraId="0AAC4AE8" w14:textId="77777777" w:rsidTr="00256898">
        <w:tc>
          <w:tcPr>
            <w:tcW w:w="4394" w:type="dxa"/>
            <w:tcBorders>
              <w:bottom w:val="single" w:sz="4" w:space="0" w:color="auto"/>
            </w:tcBorders>
            <w:shd w:val="clear" w:color="auto" w:fill="B8CCE4" w:themeFill="accent1" w:themeFillTint="66"/>
          </w:tcPr>
          <w:p w14:paraId="6B6AFFF9"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Nazivna električna moč (W)</w:t>
            </w:r>
          </w:p>
        </w:tc>
        <w:tc>
          <w:tcPr>
            <w:tcW w:w="4536" w:type="dxa"/>
            <w:tcBorders>
              <w:bottom w:val="single" w:sz="4" w:space="0" w:color="auto"/>
            </w:tcBorders>
            <w:shd w:val="clear" w:color="auto" w:fill="B8CCE4" w:themeFill="accent1" w:themeFillTint="66"/>
          </w:tcPr>
          <w:p w14:paraId="02EAF456" w14:textId="5491C6B5"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 xml:space="preserve">Najmanjša razdalja </w:t>
            </w:r>
            <w:r w:rsidR="00FF371E" w:rsidRPr="00256898">
              <w:rPr>
                <w:rFonts w:ascii="Aptos" w:hAnsi="Aptos"/>
                <w:sz w:val="18"/>
                <w:szCs w:val="18"/>
              </w:rPr>
              <w:t>zvočnikov do najbližjih stavb z varovanimi prostori</w:t>
            </w:r>
            <w:r w:rsidRPr="00256898">
              <w:rPr>
                <w:rFonts w:ascii="Aptos" w:hAnsi="Aptos"/>
                <w:sz w:val="18"/>
                <w:szCs w:val="18"/>
              </w:rPr>
              <w:t>(m)</w:t>
            </w:r>
          </w:p>
        </w:tc>
      </w:tr>
      <w:tr w:rsidR="005066A1" w:rsidRPr="00256898" w14:paraId="6AE7E950" w14:textId="77777777" w:rsidTr="00256898">
        <w:tc>
          <w:tcPr>
            <w:tcW w:w="4394" w:type="dxa"/>
            <w:tcBorders>
              <w:top w:val="single" w:sz="4" w:space="0" w:color="auto"/>
              <w:left w:val="single" w:sz="4" w:space="0" w:color="auto"/>
              <w:bottom w:val="single" w:sz="4" w:space="0" w:color="auto"/>
              <w:right w:val="single" w:sz="4" w:space="0" w:color="auto"/>
            </w:tcBorders>
          </w:tcPr>
          <w:p w14:paraId="0EC25A96" w14:textId="61738D8E" w:rsidR="00A3006E" w:rsidRPr="00256898" w:rsidRDefault="00FF371E" w:rsidP="00E16C9A">
            <w:pPr>
              <w:spacing w:after="0"/>
              <w:ind w:left="567" w:right="424" w:firstLine="141"/>
              <w:jc w:val="both"/>
              <w:rPr>
                <w:rFonts w:ascii="Aptos" w:hAnsi="Aptos"/>
                <w:sz w:val="18"/>
                <w:szCs w:val="18"/>
              </w:rPr>
            </w:pPr>
            <w:r w:rsidRPr="00256898">
              <w:rPr>
                <w:rFonts w:ascii="Aptos" w:hAnsi="Aptos"/>
                <w:sz w:val="18"/>
                <w:szCs w:val="18"/>
              </w:rPr>
              <w:t>več kot</w:t>
            </w:r>
            <w:r w:rsidR="00A3006E" w:rsidRPr="00256898">
              <w:rPr>
                <w:rFonts w:ascii="Aptos" w:hAnsi="Aptos"/>
                <w:sz w:val="18"/>
                <w:szCs w:val="18"/>
              </w:rPr>
              <w:t xml:space="preserve"> 10000</w:t>
            </w:r>
          </w:p>
        </w:tc>
        <w:tc>
          <w:tcPr>
            <w:tcW w:w="4536" w:type="dxa"/>
            <w:tcBorders>
              <w:top w:val="single" w:sz="4" w:space="0" w:color="auto"/>
              <w:left w:val="single" w:sz="4" w:space="0" w:color="auto"/>
              <w:bottom w:val="single" w:sz="4" w:space="0" w:color="auto"/>
              <w:right w:val="single" w:sz="4" w:space="0" w:color="auto"/>
            </w:tcBorders>
          </w:tcPr>
          <w:p w14:paraId="5119EEB8" w14:textId="3CCA33A0" w:rsidR="00A3006E" w:rsidRPr="00256898" w:rsidRDefault="00FF371E" w:rsidP="00E16C9A">
            <w:pPr>
              <w:spacing w:after="0"/>
              <w:ind w:left="567" w:right="424" w:firstLine="141"/>
              <w:jc w:val="both"/>
              <w:rPr>
                <w:rFonts w:ascii="Aptos" w:hAnsi="Aptos"/>
                <w:sz w:val="18"/>
                <w:szCs w:val="18"/>
              </w:rPr>
            </w:pPr>
            <w:r w:rsidRPr="00256898">
              <w:rPr>
                <w:rFonts w:ascii="Aptos" w:hAnsi="Aptos"/>
                <w:sz w:val="18"/>
                <w:szCs w:val="18"/>
              </w:rPr>
              <w:t>več kot</w:t>
            </w:r>
            <w:r w:rsidR="00A3006E" w:rsidRPr="00256898">
              <w:rPr>
                <w:rFonts w:ascii="Aptos" w:hAnsi="Aptos"/>
                <w:sz w:val="18"/>
                <w:szCs w:val="18"/>
              </w:rPr>
              <w:t xml:space="preserve"> 600</w:t>
            </w:r>
          </w:p>
        </w:tc>
      </w:tr>
      <w:tr w:rsidR="005066A1" w:rsidRPr="00256898" w14:paraId="3B122FC8" w14:textId="77777777" w:rsidTr="00256898">
        <w:tc>
          <w:tcPr>
            <w:tcW w:w="4394" w:type="dxa"/>
            <w:tcBorders>
              <w:top w:val="single" w:sz="4" w:space="0" w:color="auto"/>
              <w:left w:val="single" w:sz="4" w:space="0" w:color="auto"/>
              <w:bottom w:val="single" w:sz="4" w:space="0" w:color="auto"/>
              <w:right w:val="single" w:sz="4" w:space="0" w:color="auto"/>
            </w:tcBorders>
          </w:tcPr>
          <w:p w14:paraId="5DEE89D6" w14:textId="0E761D13"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7500</w:t>
            </w:r>
          </w:p>
        </w:tc>
        <w:tc>
          <w:tcPr>
            <w:tcW w:w="4536" w:type="dxa"/>
            <w:tcBorders>
              <w:top w:val="single" w:sz="4" w:space="0" w:color="auto"/>
              <w:left w:val="single" w:sz="4" w:space="0" w:color="auto"/>
              <w:bottom w:val="single" w:sz="4" w:space="0" w:color="auto"/>
              <w:right w:val="single" w:sz="4" w:space="0" w:color="auto"/>
            </w:tcBorders>
          </w:tcPr>
          <w:p w14:paraId="232AC69D"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520</w:t>
            </w:r>
          </w:p>
        </w:tc>
      </w:tr>
      <w:tr w:rsidR="005066A1" w:rsidRPr="00256898" w14:paraId="7511C1D3" w14:textId="77777777" w:rsidTr="00256898">
        <w:tc>
          <w:tcPr>
            <w:tcW w:w="4394" w:type="dxa"/>
            <w:tcBorders>
              <w:top w:val="single" w:sz="4" w:space="0" w:color="auto"/>
              <w:left w:val="single" w:sz="4" w:space="0" w:color="auto"/>
              <w:bottom w:val="single" w:sz="4" w:space="0" w:color="auto"/>
              <w:right w:val="single" w:sz="4" w:space="0" w:color="auto"/>
            </w:tcBorders>
          </w:tcPr>
          <w:p w14:paraId="43BFCEB8" w14:textId="7DCBCCA0"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5000</w:t>
            </w:r>
          </w:p>
        </w:tc>
        <w:tc>
          <w:tcPr>
            <w:tcW w:w="4536" w:type="dxa"/>
            <w:tcBorders>
              <w:top w:val="single" w:sz="4" w:space="0" w:color="auto"/>
              <w:left w:val="single" w:sz="4" w:space="0" w:color="auto"/>
              <w:bottom w:val="single" w:sz="4" w:space="0" w:color="auto"/>
              <w:right w:val="single" w:sz="4" w:space="0" w:color="auto"/>
            </w:tcBorders>
          </w:tcPr>
          <w:p w14:paraId="306A3220"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440</w:t>
            </w:r>
          </w:p>
        </w:tc>
      </w:tr>
      <w:tr w:rsidR="005066A1" w:rsidRPr="00256898" w14:paraId="446F3C05" w14:textId="77777777" w:rsidTr="00256898">
        <w:tc>
          <w:tcPr>
            <w:tcW w:w="4394" w:type="dxa"/>
            <w:tcBorders>
              <w:top w:val="single" w:sz="4" w:space="0" w:color="auto"/>
              <w:left w:val="single" w:sz="4" w:space="0" w:color="auto"/>
              <w:bottom w:val="single" w:sz="4" w:space="0" w:color="auto"/>
              <w:right w:val="single" w:sz="4" w:space="0" w:color="auto"/>
            </w:tcBorders>
          </w:tcPr>
          <w:p w14:paraId="4545B171" w14:textId="64461A9F"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3500</w:t>
            </w:r>
          </w:p>
        </w:tc>
        <w:tc>
          <w:tcPr>
            <w:tcW w:w="4536" w:type="dxa"/>
            <w:tcBorders>
              <w:top w:val="single" w:sz="4" w:space="0" w:color="auto"/>
              <w:left w:val="single" w:sz="4" w:space="0" w:color="auto"/>
              <w:bottom w:val="single" w:sz="4" w:space="0" w:color="auto"/>
              <w:right w:val="single" w:sz="4" w:space="0" w:color="auto"/>
            </w:tcBorders>
          </w:tcPr>
          <w:p w14:paraId="1DB50436"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340</w:t>
            </w:r>
          </w:p>
        </w:tc>
      </w:tr>
      <w:tr w:rsidR="005066A1" w:rsidRPr="00256898" w14:paraId="2F335EC2" w14:textId="77777777" w:rsidTr="00256898">
        <w:tc>
          <w:tcPr>
            <w:tcW w:w="4394" w:type="dxa"/>
            <w:tcBorders>
              <w:top w:val="single" w:sz="4" w:space="0" w:color="auto"/>
              <w:left w:val="single" w:sz="4" w:space="0" w:color="auto"/>
              <w:bottom w:val="single" w:sz="4" w:space="0" w:color="auto"/>
              <w:right w:val="single" w:sz="4" w:space="0" w:color="auto"/>
            </w:tcBorders>
          </w:tcPr>
          <w:p w14:paraId="7A5E72B1" w14:textId="707832DB"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2500</w:t>
            </w:r>
          </w:p>
        </w:tc>
        <w:tc>
          <w:tcPr>
            <w:tcW w:w="4536" w:type="dxa"/>
            <w:tcBorders>
              <w:top w:val="single" w:sz="4" w:space="0" w:color="auto"/>
              <w:left w:val="single" w:sz="4" w:space="0" w:color="auto"/>
              <w:bottom w:val="single" w:sz="4" w:space="0" w:color="auto"/>
              <w:right w:val="single" w:sz="4" w:space="0" w:color="auto"/>
            </w:tcBorders>
          </w:tcPr>
          <w:p w14:paraId="1462D934"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320</w:t>
            </w:r>
          </w:p>
        </w:tc>
      </w:tr>
      <w:tr w:rsidR="005066A1" w:rsidRPr="00256898" w14:paraId="6F18EB41" w14:textId="77777777" w:rsidTr="00256898">
        <w:tc>
          <w:tcPr>
            <w:tcW w:w="4394" w:type="dxa"/>
            <w:tcBorders>
              <w:top w:val="single" w:sz="4" w:space="0" w:color="auto"/>
              <w:left w:val="single" w:sz="4" w:space="0" w:color="auto"/>
              <w:bottom w:val="single" w:sz="4" w:space="0" w:color="auto"/>
              <w:right w:val="single" w:sz="4" w:space="0" w:color="auto"/>
            </w:tcBorders>
          </w:tcPr>
          <w:p w14:paraId="60C6FB29" w14:textId="4E43E761"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1500</w:t>
            </w:r>
          </w:p>
        </w:tc>
        <w:tc>
          <w:tcPr>
            <w:tcW w:w="4536" w:type="dxa"/>
            <w:tcBorders>
              <w:top w:val="single" w:sz="4" w:space="0" w:color="auto"/>
              <w:left w:val="single" w:sz="4" w:space="0" w:color="auto"/>
              <w:bottom w:val="single" w:sz="4" w:space="0" w:color="auto"/>
              <w:right w:val="single" w:sz="4" w:space="0" w:color="auto"/>
            </w:tcBorders>
          </w:tcPr>
          <w:p w14:paraId="4C9E470F"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240</w:t>
            </w:r>
          </w:p>
        </w:tc>
      </w:tr>
      <w:tr w:rsidR="005066A1" w:rsidRPr="00256898" w14:paraId="47BD83C6" w14:textId="77777777" w:rsidTr="00256898">
        <w:tc>
          <w:tcPr>
            <w:tcW w:w="4394" w:type="dxa"/>
            <w:tcBorders>
              <w:top w:val="single" w:sz="4" w:space="0" w:color="auto"/>
              <w:left w:val="single" w:sz="4" w:space="0" w:color="auto"/>
              <w:bottom w:val="single" w:sz="4" w:space="0" w:color="auto"/>
              <w:right w:val="single" w:sz="4" w:space="0" w:color="auto"/>
            </w:tcBorders>
          </w:tcPr>
          <w:p w14:paraId="2A061087" w14:textId="1E105CC4"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1000</w:t>
            </w:r>
          </w:p>
        </w:tc>
        <w:tc>
          <w:tcPr>
            <w:tcW w:w="4536" w:type="dxa"/>
            <w:tcBorders>
              <w:top w:val="single" w:sz="4" w:space="0" w:color="auto"/>
              <w:left w:val="single" w:sz="4" w:space="0" w:color="auto"/>
              <w:bottom w:val="single" w:sz="4" w:space="0" w:color="auto"/>
              <w:right w:val="single" w:sz="4" w:space="0" w:color="auto"/>
            </w:tcBorders>
          </w:tcPr>
          <w:p w14:paraId="45B4E4E2"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200</w:t>
            </w:r>
          </w:p>
        </w:tc>
      </w:tr>
      <w:tr w:rsidR="005066A1" w:rsidRPr="00256898" w14:paraId="0E5A1936" w14:textId="77777777" w:rsidTr="00256898">
        <w:tc>
          <w:tcPr>
            <w:tcW w:w="4394" w:type="dxa"/>
            <w:tcBorders>
              <w:top w:val="single" w:sz="4" w:space="0" w:color="auto"/>
              <w:left w:val="single" w:sz="4" w:space="0" w:color="auto"/>
              <w:bottom w:val="single" w:sz="4" w:space="0" w:color="auto"/>
              <w:right w:val="single" w:sz="4" w:space="0" w:color="auto"/>
            </w:tcBorders>
          </w:tcPr>
          <w:p w14:paraId="4C751C52"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800</w:t>
            </w:r>
          </w:p>
        </w:tc>
        <w:tc>
          <w:tcPr>
            <w:tcW w:w="4536" w:type="dxa"/>
            <w:tcBorders>
              <w:top w:val="single" w:sz="4" w:space="0" w:color="auto"/>
              <w:left w:val="single" w:sz="4" w:space="0" w:color="auto"/>
              <w:bottom w:val="single" w:sz="4" w:space="0" w:color="auto"/>
              <w:right w:val="single" w:sz="4" w:space="0" w:color="auto"/>
            </w:tcBorders>
          </w:tcPr>
          <w:p w14:paraId="43CC4404"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160</w:t>
            </w:r>
          </w:p>
        </w:tc>
      </w:tr>
      <w:tr w:rsidR="005066A1" w:rsidRPr="00256898" w14:paraId="0768B1F3" w14:textId="77777777" w:rsidTr="00256898">
        <w:tc>
          <w:tcPr>
            <w:tcW w:w="4394" w:type="dxa"/>
            <w:tcBorders>
              <w:top w:val="single" w:sz="4" w:space="0" w:color="auto"/>
              <w:left w:val="single" w:sz="4" w:space="0" w:color="auto"/>
              <w:bottom w:val="single" w:sz="4" w:space="0" w:color="auto"/>
              <w:right w:val="single" w:sz="4" w:space="0" w:color="auto"/>
            </w:tcBorders>
          </w:tcPr>
          <w:p w14:paraId="3185D23B"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600</w:t>
            </w:r>
          </w:p>
        </w:tc>
        <w:tc>
          <w:tcPr>
            <w:tcW w:w="4536" w:type="dxa"/>
            <w:tcBorders>
              <w:top w:val="single" w:sz="4" w:space="0" w:color="auto"/>
              <w:left w:val="single" w:sz="4" w:space="0" w:color="auto"/>
              <w:bottom w:val="single" w:sz="4" w:space="0" w:color="auto"/>
              <w:right w:val="single" w:sz="4" w:space="0" w:color="auto"/>
            </w:tcBorders>
          </w:tcPr>
          <w:p w14:paraId="75DF0250"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140</w:t>
            </w:r>
          </w:p>
        </w:tc>
      </w:tr>
      <w:tr w:rsidR="005066A1" w:rsidRPr="00256898" w14:paraId="1D47B189" w14:textId="77777777" w:rsidTr="00256898">
        <w:tc>
          <w:tcPr>
            <w:tcW w:w="4394" w:type="dxa"/>
            <w:tcBorders>
              <w:top w:val="single" w:sz="4" w:space="0" w:color="auto"/>
              <w:left w:val="single" w:sz="4" w:space="0" w:color="auto"/>
              <w:bottom w:val="single" w:sz="4" w:space="0" w:color="auto"/>
              <w:right w:val="single" w:sz="4" w:space="0" w:color="auto"/>
            </w:tcBorders>
          </w:tcPr>
          <w:p w14:paraId="567F668E"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400</w:t>
            </w:r>
          </w:p>
        </w:tc>
        <w:tc>
          <w:tcPr>
            <w:tcW w:w="4536" w:type="dxa"/>
            <w:tcBorders>
              <w:top w:val="single" w:sz="4" w:space="0" w:color="auto"/>
              <w:left w:val="single" w:sz="4" w:space="0" w:color="auto"/>
              <w:bottom w:val="single" w:sz="4" w:space="0" w:color="auto"/>
              <w:right w:val="single" w:sz="4" w:space="0" w:color="auto"/>
            </w:tcBorders>
          </w:tcPr>
          <w:p w14:paraId="708E4706"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120</w:t>
            </w:r>
          </w:p>
        </w:tc>
      </w:tr>
      <w:tr w:rsidR="005066A1" w:rsidRPr="00256898" w14:paraId="2BCD4CD0" w14:textId="77777777" w:rsidTr="00256898">
        <w:tc>
          <w:tcPr>
            <w:tcW w:w="4394" w:type="dxa"/>
            <w:tcBorders>
              <w:top w:val="single" w:sz="4" w:space="0" w:color="auto"/>
              <w:left w:val="single" w:sz="4" w:space="0" w:color="auto"/>
              <w:bottom w:val="single" w:sz="4" w:space="0" w:color="auto"/>
              <w:right w:val="single" w:sz="4" w:space="0" w:color="auto"/>
            </w:tcBorders>
          </w:tcPr>
          <w:p w14:paraId="62728E17"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250</w:t>
            </w:r>
          </w:p>
        </w:tc>
        <w:tc>
          <w:tcPr>
            <w:tcW w:w="4536" w:type="dxa"/>
            <w:tcBorders>
              <w:top w:val="single" w:sz="4" w:space="0" w:color="auto"/>
              <w:left w:val="single" w:sz="4" w:space="0" w:color="auto"/>
              <w:bottom w:val="single" w:sz="4" w:space="0" w:color="auto"/>
              <w:right w:val="single" w:sz="4" w:space="0" w:color="auto"/>
            </w:tcBorders>
          </w:tcPr>
          <w:p w14:paraId="5FC1E078" w14:textId="77777777" w:rsidR="00A3006E" w:rsidRPr="00256898" w:rsidRDefault="00A3006E" w:rsidP="00E16C9A">
            <w:pPr>
              <w:spacing w:after="0"/>
              <w:ind w:left="567" w:right="424" w:firstLine="141"/>
              <w:jc w:val="both"/>
              <w:rPr>
                <w:rFonts w:ascii="Aptos" w:hAnsi="Aptos"/>
                <w:sz w:val="18"/>
                <w:szCs w:val="18"/>
              </w:rPr>
            </w:pPr>
            <w:r w:rsidRPr="00256898">
              <w:rPr>
                <w:rFonts w:ascii="Aptos" w:hAnsi="Aptos"/>
                <w:sz w:val="18"/>
                <w:szCs w:val="18"/>
              </w:rPr>
              <w:t>100</w:t>
            </w:r>
          </w:p>
        </w:tc>
      </w:tr>
    </w:tbl>
    <w:p w14:paraId="68935BA5" w14:textId="77777777" w:rsidR="00FF371E" w:rsidRPr="00256898" w:rsidRDefault="00FF371E" w:rsidP="00E16C9A">
      <w:pPr>
        <w:jc w:val="both"/>
        <w:rPr>
          <w:rFonts w:ascii="Aptos" w:hAnsi="Aptos"/>
          <w:sz w:val="18"/>
          <w:szCs w:val="18"/>
        </w:rPr>
      </w:pPr>
    </w:p>
    <w:p w14:paraId="4500BF2F" w14:textId="36E1F1C9" w:rsidR="00FF371E" w:rsidRPr="00256898" w:rsidRDefault="00FF371E" w:rsidP="00E16C9A">
      <w:pPr>
        <w:jc w:val="both"/>
        <w:rPr>
          <w:rFonts w:ascii="Aptos" w:hAnsi="Aptos"/>
          <w:sz w:val="18"/>
          <w:szCs w:val="18"/>
        </w:rPr>
      </w:pPr>
      <w:r w:rsidRPr="00256898">
        <w:rPr>
          <w:rFonts w:ascii="Calibri" w:hAnsi="Calibri" w:cs="Calibri"/>
          <w:sz w:val="18"/>
          <w:szCs w:val="18"/>
        </w:rPr>
        <w:t>﻿</w:t>
      </w:r>
      <w:r w:rsidRPr="00256898">
        <w:rPr>
          <w:rFonts w:ascii="Aptos" w:hAnsi="Aptos"/>
          <w:sz w:val="18"/>
          <w:szCs w:val="18"/>
        </w:rPr>
        <w:t>Vloge lahko pridobite v glavni pisarni Občine Gornja Radgona ali na spletni strani občine. Pred izdajo dovoljenja je potrebno</w:t>
      </w:r>
      <w:r w:rsidR="007A29A8" w:rsidRPr="00256898">
        <w:rPr>
          <w:rFonts w:ascii="Aptos" w:hAnsi="Aptos"/>
          <w:sz w:val="18"/>
          <w:szCs w:val="18"/>
        </w:rPr>
        <w:t xml:space="preserve"> </w:t>
      </w:r>
      <w:r w:rsidRPr="00256898">
        <w:rPr>
          <w:rFonts w:ascii="Aptos" w:hAnsi="Aptos"/>
          <w:sz w:val="18"/>
          <w:szCs w:val="18"/>
        </w:rPr>
        <w:t xml:space="preserve">plačati upravno takso v vrednosti 22,60 EUR. Pomembno je, da organizatorji prireditev vlogo pravočasno vložijo, saj v nasprotnem primeru dovoljenja ni mogoče izdati. </w:t>
      </w:r>
      <w:r w:rsidRPr="00256898">
        <w:rPr>
          <w:rFonts w:ascii="Aptos" w:hAnsi="Aptos"/>
          <w:b/>
          <w:bCs/>
          <w:sz w:val="18"/>
          <w:szCs w:val="18"/>
        </w:rPr>
        <w:t>Rok za vložitev vloge je vsaj 30 dni pred začetkom prireditve.</w:t>
      </w:r>
    </w:p>
    <w:p w14:paraId="2B969F5D" w14:textId="77777777" w:rsidR="00580A69" w:rsidRDefault="00580A69" w:rsidP="00E16C9A">
      <w:pPr>
        <w:jc w:val="both"/>
        <w:rPr>
          <w:rFonts w:ascii="Aptos" w:hAnsi="Aptos"/>
          <w:b/>
          <w:bCs/>
          <w:sz w:val="18"/>
          <w:szCs w:val="18"/>
        </w:rPr>
      </w:pPr>
    </w:p>
    <w:p w14:paraId="48B34B5C" w14:textId="0B2BD4FD" w:rsidR="00FF371E" w:rsidRPr="00256898" w:rsidRDefault="00FF371E" w:rsidP="00E16C9A">
      <w:pPr>
        <w:jc w:val="both"/>
        <w:rPr>
          <w:rFonts w:ascii="Aptos" w:hAnsi="Aptos"/>
          <w:b/>
          <w:bCs/>
          <w:sz w:val="18"/>
          <w:szCs w:val="18"/>
        </w:rPr>
      </w:pPr>
      <w:r w:rsidRPr="00256898">
        <w:rPr>
          <w:rFonts w:ascii="Aptos" w:hAnsi="Aptos"/>
          <w:b/>
          <w:bCs/>
          <w:sz w:val="18"/>
          <w:szCs w:val="18"/>
        </w:rPr>
        <w:lastRenderedPageBreak/>
        <w:t xml:space="preserve">Kdaj dovoljenja </w:t>
      </w:r>
      <w:r w:rsidRPr="00256898">
        <w:rPr>
          <w:rFonts w:ascii="Aptos" w:hAnsi="Aptos"/>
          <w:b/>
          <w:bCs/>
          <w:sz w:val="18"/>
          <w:szCs w:val="18"/>
          <w:u w:val="single"/>
        </w:rPr>
        <w:t>ni potrebno</w:t>
      </w:r>
      <w:r w:rsidRPr="00256898">
        <w:rPr>
          <w:rFonts w:ascii="Aptos" w:hAnsi="Aptos"/>
          <w:b/>
          <w:bCs/>
          <w:sz w:val="18"/>
          <w:szCs w:val="18"/>
        </w:rPr>
        <w:t xml:space="preserve"> pridobiti?</w:t>
      </w:r>
    </w:p>
    <w:p w14:paraId="50ECCC92" w14:textId="0DBBD90A" w:rsidR="00FF371E" w:rsidRPr="00256898" w:rsidRDefault="00FF371E" w:rsidP="00E16C9A">
      <w:pPr>
        <w:jc w:val="both"/>
        <w:rPr>
          <w:rFonts w:ascii="Aptos" w:hAnsi="Aptos"/>
          <w:sz w:val="18"/>
          <w:szCs w:val="18"/>
        </w:rPr>
      </w:pPr>
      <w:r w:rsidRPr="00256898">
        <w:rPr>
          <w:rFonts w:ascii="Aptos" w:hAnsi="Aptos"/>
          <w:sz w:val="18"/>
          <w:szCs w:val="18"/>
        </w:rPr>
        <w:t xml:space="preserve">Dovoljenja za začasno </w:t>
      </w:r>
      <w:r w:rsidR="007A29A8" w:rsidRPr="00256898">
        <w:rPr>
          <w:rFonts w:ascii="Aptos" w:hAnsi="Aptos"/>
          <w:sz w:val="18"/>
          <w:szCs w:val="18"/>
        </w:rPr>
        <w:t>č</w:t>
      </w:r>
      <w:r w:rsidRPr="00256898">
        <w:rPr>
          <w:rFonts w:ascii="Aptos" w:hAnsi="Aptos"/>
          <w:sz w:val="18"/>
          <w:szCs w:val="18"/>
        </w:rPr>
        <w:t xml:space="preserve">ezmerno obremenitev okolja s hrupom ni potrebno pridobiti, </w:t>
      </w:r>
      <w:r w:rsidR="007A29A8" w:rsidRPr="00256898">
        <w:rPr>
          <w:rFonts w:ascii="Aptos" w:hAnsi="Aptos"/>
          <w:sz w:val="18"/>
          <w:szCs w:val="18"/>
        </w:rPr>
        <w:t>če</w:t>
      </w:r>
      <w:r w:rsidRPr="00256898">
        <w:rPr>
          <w:rFonts w:ascii="Aptos" w:hAnsi="Aptos"/>
          <w:sz w:val="18"/>
          <w:szCs w:val="18"/>
        </w:rPr>
        <w:t xml:space="preserve"> uporaba zvo</w:t>
      </w:r>
      <w:r w:rsidR="007A29A8" w:rsidRPr="00256898">
        <w:rPr>
          <w:rFonts w:ascii="Aptos" w:hAnsi="Aptos"/>
          <w:sz w:val="18"/>
          <w:szCs w:val="18"/>
        </w:rPr>
        <w:t>č</w:t>
      </w:r>
      <w:r w:rsidRPr="00256898">
        <w:rPr>
          <w:rFonts w:ascii="Aptos" w:hAnsi="Aptos"/>
          <w:sz w:val="18"/>
          <w:szCs w:val="18"/>
        </w:rPr>
        <w:t>nih naprav ne</w:t>
      </w:r>
      <w:r w:rsidR="00007B80">
        <w:rPr>
          <w:rFonts w:ascii="Aptos" w:hAnsi="Aptos"/>
          <w:sz w:val="18"/>
          <w:szCs w:val="18"/>
        </w:rPr>
        <w:t xml:space="preserve"> </w:t>
      </w:r>
      <w:r w:rsidRPr="00256898">
        <w:rPr>
          <w:rFonts w:ascii="Aptos" w:hAnsi="Aptos"/>
          <w:sz w:val="18"/>
          <w:szCs w:val="18"/>
        </w:rPr>
        <w:t>povzro</w:t>
      </w:r>
      <w:r w:rsidR="007A29A8" w:rsidRPr="00256898">
        <w:rPr>
          <w:rFonts w:ascii="Aptos" w:hAnsi="Aptos"/>
          <w:sz w:val="18"/>
          <w:szCs w:val="18"/>
        </w:rPr>
        <w:t>č</w:t>
      </w:r>
      <w:r w:rsidRPr="00256898">
        <w:rPr>
          <w:rFonts w:ascii="Aptos" w:hAnsi="Aptos"/>
          <w:sz w:val="18"/>
          <w:szCs w:val="18"/>
        </w:rPr>
        <w:t xml:space="preserve">a </w:t>
      </w:r>
      <w:r w:rsidR="007A29A8" w:rsidRPr="00256898">
        <w:rPr>
          <w:rFonts w:ascii="Aptos" w:hAnsi="Aptos"/>
          <w:sz w:val="18"/>
          <w:szCs w:val="18"/>
        </w:rPr>
        <w:t>č</w:t>
      </w:r>
      <w:r w:rsidRPr="00256898">
        <w:rPr>
          <w:rFonts w:ascii="Aptos" w:hAnsi="Aptos"/>
          <w:sz w:val="18"/>
          <w:szCs w:val="18"/>
        </w:rPr>
        <w:t>ezmerne obremenitve okolja s hrupom.</w:t>
      </w:r>
    </w:p>
    <w:p w14:paraId="2770DC80" w14:textId="1A959C21" w:rsidR="00FF371E" w:rsidRPr="00256898" w:rsidRDefault="007A29A8" w:rsidP="00E16C9A">
      <w:pPr>
        <w:jc w:val="both"/>
        <w:rPr>
          <w:rFonts w:ascii="Aptos" w:hAnsi="Aptos"/>
          <w:b/>
          <w:bCs/>
          <w:sz w:val="18"/>
          <w:szCs w:val="18"/>
        </w:rPr>
      </w:pPr>
      <w:r w:rsidRPr="00256898">
        <w:rPr>
          <w:rFonts w:ascii="Aptos" w:hAnsi="Aptos"/>
          <w:b/>
          <w:bCs/>
          <w:sz w:val="18"/>
          <w:szCs w:val="18"/>
        </w:rPr>
        <w:t>Š</w:t>
      </w:r>
      <w:r w:rsidR="00FF371E" w:rsidRPr="00256898">
        <w:rPr>
          <w:rFonts w:ascii="Aptos" w:hAnsi="Aptos"/>
          <w:b/>
          <w:bCs/>
          <w:sz w:val="18"/>
          <w:szCs w:val="18"/>
        </w:rPr>
        <w:t>teje se, da uporaba zvo</w:t>
      </w:r>
      <w:r w:rsidRPr="00256898">
        <w:rPr>
          <w:rFonts w:ascii="Aptos" w:hAnsi="Aptos"/>
          <w:b/>
          <w:bCs/>
          <w:sz w:val="18"/>
          <w:szCs w:val="18"/>
        </w:rPr>
        <w:t>č</w:t>
      </w:r>
      <w:r w:rsidR="00FF371E" w:rsidRPr="00256898">
        <w:rPr>
          <w:rFonts w:ascii="Aptos" w:hAnsi="Aptos"/>
          <w:b/>
          <w:bCs/>
          <w:sz w:val="18"/>
          <w:szCs w:val="18"/>
        </w:rPr>
        <w:t>nih naprav na prireditvi ne povzro</w:t>
      </w:r>
      <w:r w:rsidRPr="00256898">
        <w:rPr>
          <w:rFonts w:ascii="Aptos" w:hAnsi="Aptos"/>
          <w:b/>
          <w:bCs/>
          <w:sz w:val="18"/>
          <w:szCs w:val="18"/>
        </w:rPr>
        <w:t>č</w:t>
      </w:r>
      <w:r w:rsidR="00FF371E" w:rsidRPr="00256898">
        <w:rPr>
          <w:rFonts w:ascii="Aptos" w:hAnsi="Aptos"/>
          <w:b/>
          <w:bCs/>
          <w:sz w:val="18"/>
          <w:szCs w:val="18"/>
        </w:rPr>
        <w:t xml:space="preserve">a </w:t>
      </w:r>
      <w:r w:rsidRPr="00256898">
        <w:rPr>
          <w:rFonts w:ascii="Aptos" w:hAnsi="Aptos"/>
          <w:b/>
          <w:bCs/>
          <w:sz w:val="18"/>
          <w:szCs w:val="18"/>
        </w:rPr>
        <w:t>č</w:t>
      </w:r>
      <w:r w:rsidR="00FF371E" w:rsidRPr="00256898">
        <w:rPr>
          <w:rFonts w:ascii="Aptos" w:hAnsi="Aptos"/>
          <w:b/>
          <w:bCs/>
          <w:sz w:val="18"/>
          <w:szCs w:val="18"/>
        </w:rPr>
        <w:t xml:space="preserve">ezmerne obremenitve okolja s hrupom, </w:t>
      </w:r>
      <w:r w:rsidRPr="00256898">
        <w:rPr>
          <w:rFonts w:ascii="Aptos" w:hAnsi="Aptos"/>
          <w:b/>
          <w:bCs/>
          <w:sz w:val="18"/>
          <w:szCs w:val="18"/>
        </w:rPr>
        <w:t>č</w:t>
      </w:r>
      <w:r w:rsidR="00FF371E" w:rsidRPr="00256898">
        <w:rPr>
          <w:rFonts w:ascii="Aptos" w:hAnsi="Aptos"/>
          <w:b/>
          <w:bCs/>
          <w:sz w:val="18"/>
          <w:szCs w:val="18"/>
        </w:rPr>
        <w:t>e:</w:t>
      </w:r>
    </w:p>
    <w:p w14:paraId="025AB958" w14:textId="3A60296C" w:rsidR="007A29A8" w:rsidRPr="00256898" w:rsidRDefault="00FF371E" w:rsidP="00E16C9A">
      <w:pPr>
        <w:pStyle w:val="ListParagraph"/>
        <w:numPr>
          <w:ilvl w:val="0"/>
          <w:numId w:val="19"/>
        </w:numPr>
        <w:jc w:val="both"/>
        <w:rPr>
          <w:rFonts w:ascii="Aptos" w:hAnsi="Aptos"/>
          <w:sz w:val="18"/>
          <w:szCs w:val="18"/>
        </w:rPr>
      </w:pPr>
      <w:r w:rsidRPr="00256898">
        <w:rPr>
          <w:rFonts w:ascii="Aptos" w:hAnsi="Aptos"/>
          <w:sz w:val="18"/>
          <w:szCs w:val="18"/>
        </w:rPr>
        <w:t>prireditev poteka oziroma se izvaja podnevi ali zve</w:t>
      </w:r>
      <w:r w:rsidR="007A29A8" w:rsidRPr="00256898">
        <w:rPr>
          <w:rFonts w:ascii="Aptos" w:hAnsi="Aptos"/>
          <w:sz w:val="18"/>
          <w:szCs w:val="18"/>
        </w:rPr>
        <w:t>č</w:t>
      </w:r>
      <w:r w:rsidRPr="00256898">
        <w:rPr>
          <w:rFonts w:ascii="Aptos" w:hAnsi="Aptos"/>
          <w:sz w:val="18"/>
          <w:szCs w:val="18"/>
        </w:rPr>
        <w:t>er na obmo</w:t>
      </w:r>
      <w:r w:rsidR="007A29A8" w:rsidRPr="00256898">
        <w:rPr>
          <w:rFonts w:ascii="Aptos" w:hAnsi="Aptos"/>
          <w:sz w:val="18"/>
          <w:szCs w:val="18"/>
        </w:rPr>
        <w:t>č</w:t>
      </w:r>
      <w:r w:rsidRPr="00256898">
        <w:rPr>
          <w:rFonts w:ascii="Aptos" w:hAnsi="Aptos"/>
          <w:sz w:val="18"/>
          <w:szCs w:val="18"/>
        </w:rPr>
        <w:t>ju, kjer je v skladu s predpisom s podro</w:t>
      </w:r>
      <w:r w:rsidR="007A29A8" w:rsidRPr="00256898">
        <w:rPr>
          <w:rFonts w:ascii="Aptos" w:hAnsi="Aptos"/>
          <w:sz w:val="18"/>
          <w:szCs w:val="18"/>
        </w:rPr>
        <w:t>č</w:t>
      </w:r>
      <w:r w:rsidRPr="00256898">
        <w:rPr>
          <w:rFonts w:ascii="Aptos" w:hAnsi="Aptos"/>
          <w:sz w:val="18"/>
          <w:szCs w:val="18"/>
        </w:rPr>
        <w:t>ja</w:t>
      </w:r>
      <w:r w:rsidR="007A29A8" w:rsidRPr="00256898">
        <w:rPr>
          <w:rFonts w:ascii="Aptos" w:hAnsi="Aptos"/>
          <w:sz w:val="18"/>
          <w:szCs w:val="18"/>
        </w:rPr>
        <w:t xml:space="preserve"> </w:t>
      </w:r>
      <w:r w:rsidRPr="00256898">
        <w:rPr>
          <w:rFonts w:ascii="Aptos" w:hAnsi="Aptos"/>
          <w:sz w:val="18"/>
          <w:szCs w:val="18"/>
        </w:rPr>
        <w:t>varstva okolja, ki ureja mejne vrednosti kazalcev hrupa v okolju, dolo</w:t>
      </w:r>
      <w:r w:rsidR="007A29A8" w:rsidRPr="00256898">
        <w:rPr>
          <w:rFonts w:ascii="Aptos" w:hAnsi="Aptos"/>
          <w:sz w:val="18"/>
          <w:szCs w:val="18"/>
        </w:rPr>
        <w:t>č</w:t>
      </w:r>
      <w:r w:rsidRPr="00256898">
        <w:rPr>
          <w:rFonts w:ascii="Aptos" w:hAnsi="Aptos"/>
          <w:sz w:val="18"/>
          <w:szCs w:val="18"/>
        </w:rPr>
        <w:t>ena IV. stopnja varstva pred hrupom, in</w:t>
      </w:r>
      <w:r w:rsidR="007A29A8" w:rsidRPr="00256898">
        <w:rPr>
          <w:rFonts w:ascii="Aptos" w:hAnsi="Aptos"/>
          <w:sz w:val="18"/>
          <w:szCs w:val="18"/>
        </w:rPr>
        <w:t xml:space="preserve"> </w:t>
      </w:r>
      <w:r w:rsidRPr="00256898">
        <w:rPr>
          <w:rFonts w:ascii="Aptos" w:hAnsi="Aptos"/>
          <w:sz w:val="18"/>
          <w:szCs w:val="18"/>
        </w:rPr>
        <w:t>razdalja od zvo</w:t>
      </w:r>
      <w:r w:rsidR="007A29A8" w:rsidRPr="00256898">
        <w:rPr>
          <w:rFonts w:ascii="Aptos" w:hAnsi="Aptos"/>
          <w:sz w:val="18"/>
          <w:szCs w:val="18"/>
        </w:rPr>
        <w:t>č</w:t>
      </w:r>
      <w:r w:rsidRPr="00256898">
        <w:rPr>
          <w:rFonts w:ascii="Aptos" w:hAnsi="Aptos"/>
          <w:sz w:val="18"/>
          <w:szCs w:val="18"/>
        </w:rPr>
        <w:t>nikov do obmo</w:t>
      </w:r>
      <w:r w:rsidR="007A29A8" w:rsidRPr="00256898">
        <w:rPr>
          <w:rFonts w:ascii="Aptos" w:hAnsi="Aptos"/>
          <w:sz w:val="18"/>
          <w:szCs w:val="18"/>
        </w:rPr>
        <w:t>č</w:t>
      </w:r>
      <w:r w:rsidRPr="00256898">
        <w:rPr>
          <w:rFonts w:ascii="Aptos" w:hAnsi="Aptos"/>
          <w:sz w:val="18"/>
          <w:szCs w:val="18"/>
        </w:rPr>
        <w:t>ja, kjer je dolo</w:t>
      </w:r>
      <w:r w:rsidR="007A29A8" w:rsidRPr="00256898">
        <w:rPr>
          <w:rFonts w:ascii="Aptos" w:hAnsi="Aptos"/>
          <w:sz w:val="18"/>
          <w:szCs w:val="18"/>
        </w:rPr>
        <w:t>č</w:t>
      </w:r>
      <w:r w:rsidRPr="00256898">
        <w:rPr>
          <w:rFonts w:ascii="Aptos" w:hAnsi="Aptos"/>
          <w:sz w:val="18"/>
          <w:szCs w:val="18"/>
        </w:rPr>
        <w:t>ena III. stopnja varstva pred hrupom, ni manj</w:t>
      </w:r>
      <w:r w:rsidR="007A29A8" w:rsidRPr="00256898">
        <w:rPr>
          <w:rFonts w:ascii="Aptos" w:hAnsi="Aptos"/>
          <w:sz w:val="18"/>
          <w:szCs w:val="18"/>
        </w:rPr>
        <w:t>š</w:t>
      </w:r>
      <w:r w:rsidRPr="00256898">
        <w:rPr>
          <w:rFonts w:ascii="Aptos" w:hAnsi="Aptos"/>
          <w:sz w:val="18"/>
          <w:szCs w:val="18"/>
        </w:rPr>
        <w:t>a od 300 m,</w:t>
      </w:r>
      <w:r w:rsidR="007A29A8" w:rsidRPr="00256898">
        <w:rPr>
          <w:rFonts w:ascii="Aptos" w:hAnsi="Aptos"/>
          <w:sz w:val="18"/>
          <w:szCs w:val="18"/>
        </w:rPr>
        <w:t xml:space="preserve"> </w:t>
      </w:r>
      <w:r w:rsidRPr="00256898">
        <w:rPr>
          <w:rFonts w:ascii="Aptos" w:hAnsi="Aptos"/>
          <w:sz w:val="18"/>
          <w:szCs w:val="18"/>
        </w:rPr>
        <w:t>nazivna elektri</w:t>
      </w:r>
      <w:r w:rsidR="007A29A8" w:rsidRPr="00256898">
        <w:rPr>
          <w:rFonts w:ascii="Aptos" w:hAnsi="Aptos"/>
          <w:sz w:val="18"/>
          <w:szCs w:val="18"/>
        </w:rPr>
        <w:t>č</w:t>
      </w:r>
      <w:r w:rsidRPr="00256898">
        <w:rPr>
          <w:rFonts w:ascii="Aptos" w:hAnsi="Aptos"/>
          <w:sz w:val="18"/>
          <w:szCs w:val="18"/>
        </w:rPr>
        <w:t>na mo</w:t>
      </w:r>
      <w:r w:rsidR="007A29A8" w:rsidRPr="00256898">
        <w:rPr>
          <w:rFonts w:ascii="Aptos" w:hAnsi="Aptos"/>
          <w:sz w:val="18"/>
          <w:szCs w:val="18"/>
        </w:rPr>
        <w:t>č</w:t>
      </w:r>
      <w:r w:rsidRPr="00256898">
        <w:rPr>
          <w:rFonts w:ascii="Aptos" w:hAnsi="Aptos"/>
          <w:sz w:val="18"/>
          <w:szCs w:val="18"/>
        </w:rPr>
        <w:t xml:space="preserve"> ne presega 4000 W in vseh zvo</w:t>
      </w:r>
      <w:r w:rsidR="007A29A8" w:rsidRPr="00256898">
        <w:rPr>
          <w:rFonts w:ascii="Aptos" w:hAnsi="Aptos"/>
          <w:sz w:val="18"/>
          <w:szCs w:val="18"/>
        </w:rPr>
        <w:t>č</w:t>
      </w:r>
      <w:r w:rsidRPr="00256898">
        <w:rPr>
          <w:rFonts w:ascii="Aptos" w:hAnsi="Aptos"/>
          <w:sz w:val="18"/>
          <w:szCs w:val="18"/>
        </w:rPr>
        <w:t>nikov ni ve</w:t>
      </w:r>
      <w:r w:rsidR="007A29A8" w:rsidRPr="00256898">
        <w:rPr>
          <w:rFonts w:ascii="Aptos" w:hAnsi="Aptos"/>
          <w:sz w:val="18"/>
          <w:szCs w:val="18"/>
        </w:rPr>
        <w:t>č</w:t>
      </w:r>
      <w:r w:rsidRPr="00256898">
        <w:rPr>
          <w:rFonts w:ascii="Aptos" w:hAnsi="Aptos"/>
          <w:sz w:val="18"/>
          <w:szCs w:val="18"/>
        </w:rPr>
        <w:t xml:space="preserve"> kot </w:t>
      </w:r>
      <w:r w:rsidR="007A29A8" w:rsidRPr="00256898">
        <w:rPr>
          <w:rFonts w:ascii="Aptos" w:hAnsi="Aptos"/>
          <w:sz w:val="18"/>
          <w:szCs w:val="18"/>
        </w:rPr>
        <w:t>š</w:t>
      </w:r>
      <w:r w:rsidRPr="00256898">
        <w:rPr>
          <w:rFonts w:ascii="Aptos" w:hAnsi="Aptos"/>
          <w:sz w:val="18"/>
          <w:szCs w:val="18"/>
        </w:rPr>
        <w:t>tiri,</w:t>
      </w:r>
    </w:p>
    <w:p w14:paraId="54D6267F" w14:textId="4F24A066" w:rsidR="007A29A8" w:rsidRPr="00256898" w:rsidRDefault="00FF371E" w:rsidP="00E16C9A">
      <w:pPr>
        <w:pStyle w:val="ListParagraph"/>
        <w:numPr>
          <w:ilvl w:val="0"/>
          <w:numId w:val="19"/>
        </w:numPr>
        <w:jc w:val="both"/>
        <w:rPr>
          <w:rFonts w:ascii="Aptos" w:hAnsi="Aptos"/>
          <w:sz w:val="18"/>
          <w:szCs w:val="18"/>
        </w:rPr>
      </w:pPr>
      <w:r w:rsidRPr="00256898">
        <w:rPr>
          <w:rFonts w:ascii="Aptos" w:hAnsi="Aptos"/>
          <w:sz w:val="18"/>
          <w:szCs w:val="18"/>
        </w:rPr>
        <w:t>prireditev poteka oziroma se izvaja podnevi na obmo</w:t>
      </w:r>
      <w:r w:rsidR="007A29A8" w:rsidRPr="00256898">
        <w:rPr>
          <w:rFonts w:ascii="Aptos" w:hAnsi="Aptos"/>
          <w:sz w:val="18"/>
          <w:szCs w:val="18"/>
        </w:rPr>
        <w:t>č</w:t>
      </w:r>
      <w:r w:rsidRPr="00256898">
        <w:rPr>
          <w:rFonts w:ascii="Aptos" w:hAnsi="Aptos"/>
          <w:sz w:val="18"/>
          <w:szCs w:val="18"/>
        </w:rPr>
        <w:t>ju, kjer je v skladu s predpisom s podro</w:t>
      </w:r>
      <w:r w:rsidR="007A29A8" w:rsidRPr="00256898">
        <w:rPr>
          <w:rFonts w:ascii="Aptos" w:hAnsi="Aptos"/>
          <w:sz w:val="18"/>
          <w:szCs w:val="18"/>
        </w:rPr>
        <w:t>č</w:t>
      </w:r>
      <w:r w:rsidRPr="00256898">
        <w:rPr>
          <w:rFonts w:ascii="Aptos" w:hAnsi="Aptos"/>
          <w:sz w:val="18"/>
          <w:szCs w:val="18"/>
        </w:rPr>
        <w:t>ja varstva okolja,</w:t>
      </w:r>
      <w:r w:rsidR="007A29A8" w:rsidRPr="00256898">
        <w:rPr>
          <w:rFonts w:ascii="Aptos" w:hAnsi="Aptos"/>
          <w:sz w:val="18"/>
          <w:szCs w:val="18"/>
        </w:rPr>
        <w:t xml:space="preserve"> </w:t>
      </w:r>
      <w:r w:rsidRPr="00256898">
        <w:rPr>
          <w:rFonts w:ascii="Aptos" w:hAnsi="Aptos"/>
          <w:sz w:val="18"/>
          <w:szCs w:val="18"/>
        </w:rPr>
        <w:t>ki ureja mejne vrednosti kazalcev hrupa v okolju, dolo</w:t>
      </w:r>
      <w:r w:rsidR="007A29A8" w:rsidRPr="00256898">
        <w:rPr>
          <w:rFonts w:ascii="Aptos" w:hAnsi="Aptos"/>
          <w:sz w:val="18"/>
          <w:szCs w:val="18"/>
        </w:rPr>
        <w:t>č</w:t>
      </w:r>
      <w:r w:rsidRPr="00256898">
        <w:rPr>
          <w:rFonts w:ascii="Aptos" w:hAnsi="Aptos"/>
          <w:sz w:val="18"/>
          <w:szCs w:val="18"/>
        </w:rPr>
        <w:t>ena III. stopnja varstva pred hrupom, in razdalja od</w:t>
      </w:r>
      <w:r w:rsidR="007A29A8" w:rsidRPr="00256898">
        <w:rPr>
          <w:rFonts w:ascii="Aptos" w:hAnsi="Aptos"/>
          <w:sz w:val="18"/>
          <w:szCs w:val="18"/>
        </w:rPr>
        <w:t xml:space="preserve"> </w:t>
      </w:r>
      <w:r w:rsidRPr="00256898">
        <w:rPr>
          <w:rFonts w:ascii="Aptos" w:hAnsi="Aptos"/>
          <w:sz w:val="18"/>
          <w:szCs w:val="18"/>
        </w:rPr>
        <w:t>zvo</w:t>
      </w:r>
      <w:r w:rsidR="007A29A8" w:rsidRPr="00256898">
        <w:rPr>
          <w:rFonts w:ascii="Aptos" w:hAnsi="Aptos"/>
          <w:sz w:val="18"/>
          <w:szCs w:val="18"/>
        </w:rPr>
        <w:t>č</w:t>
      </w:r>
      <w:r w:rsidRPr="00256898">
        <w:rPr>
          <w:rFonts w:ascii="Aptos" w:hAnsi="Aptos"/>
          <w:sz w:val="18"/>
          <w:szCs w:val="18"/>
        </w:rPr>
        <w:t>nikov do najbli</w:t>
      </w:r>
      <w:r w:rsidR="007A29A8" w:rsidRPr="00256898">
        <w:rPr>
          <w:rFonts w:ascii="Aptos" w:hAnsi="Aptos"/>
          <w:sz w:val="18"/>
          <w:szCs w:val="18"/>
        </w:rPr>
        <w:t>ž</w:t>
      </w:r>
      <w:r w:rsidRPr="00256898">
        <w:rPr>
          <w:rFonts w:ascii="Aptos" w:hAnsi="Aptos"/>
          <w:sz w:val="18"/>
          <w:szCs w:val="18"/>
        </w:rPr>
        <w:t>jih stavb z varovanimi prostori ni manj</w:t>
      </w:r>
      <w:r w:rsidR="007A29A8" w:rsidRPr="00256898">
        <w:rPr>
          <w:rFonts w:ascii="Aptos" w:hAnsi="Aptos"/>
          <w:sz w:val="18"/>
          <w:szCs w:val="18"/>
        </w:rPr>
        <w:t>š</w:t>
      </w:r>
      <w:r w:rsidRPr="00256898">
        <w:rPr>
          <w:rFonts w:ascii="Aptos" w:hAnsi="Aptos"/>
          <w:sz w:val="18"/>
          <w:szCs w:val="18"/>
        </w:rPr>
        <w:t>a od 300 m, nazivna elektri</w:t>
      </w:r>
      <w:r w:rsidR="007A29A8" w:rsidRPr="00256898">
        <w:rPr>
          <w:rFonts w:ascii="Aptos" w:hAnsi="Aptos"/>
          <w:sz w:val="18"/>
          <w:szCs w:val="18"/>
        </w:rPr>
        <w:t>č</w:t>
      </w:r>
      <w:r w:rsidRPr="00256898">
        <w:rPr>
          <w:rFonts w:ascii="Aptos" w:hAnsi="Aptos"/>
          <w:sz w:val="18"/>
          <w:szCs w:val="18"/>
        </w:rPr>
        <w:t>na mo</w:t>
      </w:r>
      <w:r w:rsidR="007A29A8" w:rsidRPr="00256898">
        <w:rPr>
          <w:rFonts w:ascii="Aptos" w:hAnsi="Aptos"/>
          <w:sz w:val="18"/>
          <w:szCs w:val="18"/>
        </w:rPr>
        <w:t>č</w:t>
      </w:r>
      <w:r w:rsidRPr="00256898">
        <w:rPr>
          <w:rFonts w:ascii="Aptos" w:hAnsi="Aptos"/>
          <w:sz w:val="18"/>
          <w:szCs w:val="18"/>
        </w:rPr>
        <w:t xml:space="preserve"> ne presega 1000W, </w:t>
      </w:r>
      <w:r w:rsidR="007A29A8" w:rsidRPr="00256898">
        <w:rPr>
          <w:rFonts w:ascii="Aptos" w:hAnsi="Aptos"/>
          <w:sz w:val="18"/>
          <w:szCs w:val="18"/>
        </w:rPr>
        <w:t>š</w:t>
      </w:r>
      <w:r w:rsidRPr="00256898">
        <w:rPr>
          <w:rFonts w:ascii="Aptos" w:hAnsi="Aptos"/>
          <w:sz w:val="18"/>
          <w:szCs w:val="18"/>
        </w:rPr>
        <w:t>tevilo vseh zvo</w:t>
      </w:r>
      <w:r w:rsidR="007A29A8" w:rsidRPr="00256898">
        <w:rPr>
          <w:rFonts w:ascii="Aptos" w:hAnsi="Aptos"/>
          <w:sz w:val="18"/>
          <w:szCs w:val="18"/>
        </w:rPr>
        <w:t>č</w:t>
      </w:r>
      <w:r w:rsidRPr="00256898">
        <w:rPr>
          <w:rFonts w:ascii="Aptos" w:hAnsi="Aptos"/>
          <w:sz w:val="18"/>
          <w:szCs w:val="18"/>
        </w:rPr>
        <w:t>nikov pa ni ve</w:t>
      </w:r>
      <w:r w:rsidR="007A29A8" w:rsidRPr="00256898">
        <w:rPr>
          <w:rFonts w:ascii="Aptos" w:hAnsi="Aptos"/>
          <w:sz w:val="18"/>
          <w:szCs w:val="18"/>
        </w:rPr>
        <w:t>č</w:t>
      </w:r>
      <w:r w:rsidRPr="00256898">
        <w:rPr>
          <w:rFonts w:ascii="Aptos" w:hAnsi="Aptos"/>
          <w:sz w:val="18"/>
          <w:szCs w:val="18"/>
        </w:rPr>
        <w:t xml:space="preserve">je od </w:t>
      </w:r>
      <w:r w:rsidR="007A29A8" w:rsidRPr="00256898">
        <w:rPr>
          <w:rFonts w:ascii="Aptos" w:hAnsi="Aptos"/>
          <w:sz w:val="18"/>
          <w:szCs w:val="18"/>
        </w:rPr>
        <w:t>š</w:t>
      </w:r>
      <w:r w:rsidRPr="00256898">
        <w:rPr>
          <w:rFonts w:ascii="Aptos" w:hAnsi="Aptos"/>
          <w:sz w:val="18"/>
          <w:szCs w:val="18"/>
        </w:rPr>
        <w:t>tiri, ali</w:t>
      </w:r>
    </w:p>
    <w:p w14:paraId="48AA17AA" w14:textId="30691073" w:rsidR="00FF371E" w:rsidRPr="00256898" w:rsidRDefault="00FF371E" w:rsidP="00E16C9A">
      <w:pPr>
        <w:pStyle w:val="ListParagraph"/>
        <w:numPr>
          <w:ilvl w:val="0"/>
          <w:numId w:val="19"/>
        </w:numPr>
        <w:jc w:val="both"/>
        <w:rPr>
          <w:rFonts w:ascii="Aptos" w:hAnsi="Aptos"/>
          <w:sz w:val="18"/>
          <w:szCs w:val="18"/>
        </w:rPr>
      </w:pPr>
      <w:r w:rsidRPr="00256898">
        <w:rPr>
          <w:rFonts w:ascii="Aptos" w:hAnsi="Aptos"/>
          <w:sz w:val="18"/>
          <w:szCs w:val="18"/>
        </w:rPr>
        <w:t>prireditev poteka oziroma se izvaja podnevi na javnih povr</w:t>
      </w:r>
      <w:r w:rsidR="007A29A8" w:rsidRPr="00256898">
        <w:rPr>
          <w:rFonts w:ascii="Aptos" w:hAnsi="Aptos"/>
          <w:sz w:val="18"/>
          <w:szCs w:val="18"/>
        </w:rPr>
        <w:t>š</w:t>
      </w:r>
      <w:r w:rsidRPr="00256898">
        <w:rPr>
          <w:rFonts w:ascii="Aptos" w:hAnsi="Aptos"/>
          <w:sz w:val="18"/>
          <w:szCs w:val="18"/>
        </w:rPr>
        <w:t xml:space="preserve">inah ob uporabi </w:t>
      </w:r>
      <w:r w:rsidR="007A29A8" w:rsidRPr="00256898">
        <w:rPr>
          <w:rFonts w:ascii="Aptos" w:hAnsi="Aptos"/>
          <w:sz w:val="18"/>
          <w:szCs w:val="18"/>
        </w:rPr>
        <w:t>š</w:t>
      </w:r>
      <w:r w:rsidRPr="00256898">
        <w:rPr>
          <w:rFonts w:ascii="Aptos" w:hAnsi="Aptos"/>
          <w:sz w:val="18"/>
          <w:szCs w:val="18"/>
        </w:rPr>
        <w:t>tirih zvo</w:t>
      </w:r>
      <w:r w:rsidR="007A29A8" w:rsidRPr="00256898">
        <w:rPr>
          <w:rFonts w:ascii="Aptos" w:hAnsi="Aptos"/>
          <w:sz w:val="18"/>
          <w:szCs w:val="18"/>
        </w:rPr>
        <w:t>č</w:t>
      </w:r>
      <w:r w:rsidRPr="00256898">
        <w:rPr>
          <w:rFonts w:ascii="Aptos" w:hAnsi="Aptos"/>
          <w:sz w:val="18"/>
          <w:szCs w:val="18"/>
        </w:rPr>
        <w:t>nikov, priklju</w:t>
      </w:r>
      <w:r w:rsidR="007A29A8" w:rsidRPr="00256898">
        <w:rPr>
          <w:rFonts w:ascii="Aptos" w:hAnsi="Aptos"/>
          <w:sz w:val="18"/>
          <w:szCs w:val="18"/>
        </w:rPr>
        <w:t>č</w:t>
      </w:r>
      <w:r w:rsidRPr="00256898">
        <w:rPr>
          <w:rFonts w:ascii="Aptos" w:hAnsi="Aptos"/>
          <w:sz w:val="18"/>
          <w:szCs w:val="18"/>
        </w:rPr>
        <w:t>enih na</w:t>
      </w:r>
      <w:r w:rsidR="007A29A8" w:rsidRPr="00256898">
        <w:rPr>
          <w:rFonts w:ascii="Aptos" w:hAnsi="Aptos"/>
          <w:sz w:val="18"/>
          <w:szCs w:val="18"/>
        </w:rPr>
        <w:t xml:space="preserve"> </w:t>
      </w:r>
      <w:r w:rsidRPr="00256898">
        <w:rPr>
          <w:rFonts w:ascii="Aptos" w:hAnsi="Aptos"/>
          <w:sz w:val="18"/>
          <w:szCs w:val="18"/>
        </w:rPr>
        <w:t>zvo</w:t>
      </w:r>
      <w:r w:rsidR="007A29A8" w:rsidRPr="00256898">
        <w:rPr>
          <w:rFonts w:ascii="Aptos" w:hAnsi="Aptos"/>
          <w:sz w:val="18"/>
          <w:szCs w:val="18"/>
        </w:rPr>
        <w:t>č</w:t>
      </w:r>
      <w:r w:rsidRPr="00256898">
        <w:rPr>
          <w:rFonts w:ascii="Aptos" w:hAnsi="Aptos"/>
          <w:sz w:val="18"/>
          <w:szCs w:val="18"/>
        </w:rPr>
        <w:t>no</w:t>
      </w:r>
      <w:r w:rsidR="007A29A8" w:rsidRPr="00256898">
        <w:rPr>
          <w:rFonts w:ascii="Aptos" w:hAnsi="Aptos"/>
          <w:sz w:val="18"/>
          <w:szCs w:val="18"/>
        </w:rPr>
        <w:t xml:space="preserve"> </w:t>
      </w:r>
      <w:r w:rsidRPr="00256898">
        <w:rPr>
          <w:rFonts w:ascii="Aptos" w:hAnsi="Aptos"/>
          <w:sz w:val="18"/>
          <w:szCs w:val="18"/>
        </w:rPr>
        <w:t>napravo, z nazivno elektri</w:t>
      </w:r>
      <w:r w:rsidR="007A29A8" w:rsidRPr="00256898">
        <w:rPr>
          <w:rFonts w:ascii="Aptos" w:hAnsi="Aptos"/>
          <w:sz w:val="18"/>
          <w:szCs w:val="18"/>
        </w:rPr>
        <w:t>č</w:t>
      </w:r>
      <w:r w:rsidRPr="00256898">
        <w:rPr>
          <w:rFonts w:ascii="Aptos" w:hAnsi="Aptos"/>
          <w:sz w:val="18"/>
          <w:szCs w:val="18"/>
        </w:rPr>
        <w:t>no mo</w:t>
      </w:r>
      <w:r w:rsidR="007A29A8" w:rsidRPr="00256898">
        <w:rPr>
          <w:rFonts w:ascii="Aptos" w:hAnsi="Aptos"/>
          <w:sz w:val="18"/>
          <w:szCs w:val="18"/>
        </w:rPr>
        <w:t>č</w:t>
      </w:r>
      <w:r w:rsidRPr="00256898">
        <w:rPr>
          <w:rFonts w:ascii="Aptos" w:hAnsi="Aptos"/>
          <w:sz w:val="18"/>
          <w:szCs w:val="18"/>
        </w:rPr>
        <w:t xml:space="preserve">jo, ki ne presega 100 W, in </w:t>
      </w:r>
      <w:r w:rsidR="007A29A8" w:rsidRPr="00256898">
        <w:rPr>
          <w:rFonts w:ascii="Aptos" w:hAnsi="Aptos"/>
          <w:sz w:val="18"/>
          <w:szCs w:val="18"/>
        </w:rPr>
        <w:t>č</w:t>
      </w:r>
      <w:r w:rsidRPr="00256898">
        <w:rPr>
          <w:rFonts w:ascii="Aptos" w:hAnsi="Aptos"/>
          <w:sz w:val="18"/>
          <w:szCs w:val="18"/>
        </w:rPr>
        <w:t>as uporabe zvo</w:t>
      </w:r>
      <w:r w:rsidR="007A29A8" w:rsidRPr="00256898">
        <w:rPr>
          <w:rFonts w:ascii="Aptos" w:hAnsi="Aptos"/>
          <w:sz w:val="18"/>
          <w:szCs w:val="18"/>
        </w:rPr>
        <w:t>č</w:t>
      </w:r>
      <w:r w:rsidRPr="00256898">
        <w:rPr>
          <w:rFonts w:ascii="Aptos" w:hAnsi="Aptos"/>
          <w:sz w:val="18"/>
          <w:szCs w:val="18"/>
        </w:rPr>
        <w:t>nih naprav na prireditvi ni</w:t>
      </w:r>
      <w:r w:rsidR="007A29A8" w:rsidRPr="00256898">
        <w:rPr>
          <w:rFonts w:ascii="Aptos" w:hAnsi="Aptos"/>
          <w:sz w:val="18"/>
          <w:szCs w:val="18"/>
        </w:rPr>
        <w:t xml:space="preserve"> </w:t>
      </w:r>
      <w:r w:rsidRPr="00256898">
        <w:rPr>
          <w:rFonts w:ascii="Aptos" w:hAnsi="Aptos"/>
          <w:sz w:val="18"/>
          <w:szCs w:val="18"/>
        </w:rPr>
        <w:t>dalj</w:t>
      </w:r>
      <w:r w:rsidR="007A29A8" w:rsidRPr="00256898">
        <w:rPr>
          <w:rFonts w:ascii="Aptos" w:hAnsi="Aptos"/>
          <w:sz w:val="18"/>
          <w:szCs w:val="18"/>
        </w:rPr>
        <w:t>š</w:t>
      </w:r>
      <w:r w:rsidRPr="00256898">
        <w:rPr>
          <w:rFonts w:ascii="Aptos" w:hAnsi="Aptos"/>
          <w:sz w:val="18"/>
          <w:szCs w:val="18"/>
        </w:rPr>
        <w:t>i od osem ur.</w:t>
      </w:r>
    </w:p>
    <w:p w14:paraId="0104ABBF" w14:textId="0F2F7A23" w:rsidR="00FF371E" w:rsidRPr="00256898" w:rsidRDefault="007A29A8" w:rsidP="00E16C9A">
      <w:pPr>
        <w:jc w:val="both"/>
        <w:rPr>
          <w:rFonts w:ascii="Aptos" w:hAnsi="Aptos"/>
          <w:sz w:val="18"/>
          <w:szCs w:val="18"/>
        </w:rPr>
      </w:pPr>
      <w:r w:rsidRPr="00256898">
        <w:rPr>
          <w:rFonts w:ascii="Aptos" w:hAnsi="Aptos"/>
          <w:sz w:val="18"/>
          <w:szCs w:val="18"/>
        </w:rPr>
        <w:t>Č</w:t>
      </w:r>
      <w:r w:rsidR="00FF371E" w:rsidRPr="00256898">
        <w:rPr>
          <w:rFonts w:ascii="Aptos" w:hAnsi="Aptos"/>
          <w:sz w:val="18"/>
          <w:szCs w:val="18"/>
        </w:rPr>
        <w:t>e je zvo</w:t>
      </w:r>
      <w:r w:rsidRPr="00256898">
        <w:rPr>
          <w:rFonts w:ascii="Aptos" w:hAnsi="Aptos"/>
          <w:sz w:val="18"/>
          <w:szCs w:val="18"/>
        </w:rPr>
        <w:t>č</w:t>
      </w:r>
      <w:r w:rsidR="00FF371E" w:rsidRPr="00256898">
        <w:rPr>
          <w:rFonts w:ascii="Aptos" w:hAnsi="Aptos"/>
          <w:sz w:val="18"/>
          <w:szCs w:val="18"/>
        </w:rPr>
        <w:t>nik zvo</w:t>
      </w:r>
      <w:r w:rsidRPr="00256898">
        <w:rPr>
          <w:rFonts w:ascii="Aptos" w:hAnsi="Aptos"/>
          <w:sz w:val="18"/>
          <w:szCs w:val="18"/>
        </w:rPr>
        <w:t>č</w:t>
      </w:r>
      <w:r w:rsidR="00FF371E" w:rsidRPr="00256898">
        <w:rPr>
          <w:rFonts w:ascii="Aptos" w:hAnsi="Aptos"/>
          <w:sz w:val="18"/>
          <w:szCs w:val="18"/>
        </w:rPr>
        <w:t>ne naprave na prireditvi name</w:t>
      </w:r>
      <w:r w:rsidRPr="00256898">
        <w:rPr>
          <w:rFonts w:ascii="Aptos" w:hAnsi="Aptos"/>
          <w:sz w:val="18"/>
          <w:szCs w:val="18"/>
        </w:rPr>
        <w:t>šč</w:t>
      </w:r>
      <w:r w:rsidR="00FF371E" w:rsidRPr="00256898">
        <w:rPr>
          <w:rFonts w:ascii="Aptos" w:hAnsi="Aptos"/>
          <w:sz w:val="18"/>
          <w:szCs w:val="18"/>
        </w:rPr>
        <w:t>en na vozilu ali se druga</w:t>
      </w:r>
      <w:r w:rsidRPr="00256898">
        <w:rPr>
          <w:rFonts w:ascii="Aptos" w:hAnsi="Aptos"/>
          <w:sz w:val="18"/>
          <w:szCs w:val="18"/>
        </w:rPr>
        <w:t>č</w:t>
      </w:r>
      <w:r w:rsidR="00FF371E" w:rsidRPr="00256898">
        <w:rPr>
          <w:rFonts w:ascii="Aptos" w:hAnsi="Aptos"/>
          <w:sz w:val="18"/>
          <w:szCs w:val="18"/>
        </w:rPr>
        <w:t xml:space="preserve">e premika, se </w:t>
      </w:r>
      <w:r w:rsidRPr="00256898">
        <w:rPr>
          <w:rFonts w:ascii="Aptos" w:hAnsi="Aptos"/>
          <w:sz w:val="18"/>
          <w:szCs w:val="18"/>
        </w:rPr>
        <w:t>š</w:t>
      </w:r>
      <w:r w:rsidR="00FF371E" w:rsidRPr="00256898">
        <w:rPr>
          <w:rFonts w:ascii="Aptos" w:hAnsi="Aptos"/>
          <w:sz w:val="18"/>
          <w:szCs w:val="18"/>
        </w:rPr>
        <w:t>teje, da uporaba zvo</w:t>
      </w:r>
      <w:r w:rsidRPr="00256898">
        <w:rPr>
          <w:rFonts w:ascii="Aptos" w:hAnsi="Aptos"/>
          <w:sz w:val="18"/>
          <w:szCs w:val="18"/>
        </w:rPr>
        <w:t>č</w:t>
      </w:r>
      <w:r w:rsidR="00FF371E" w:rsidRPr="00256898">
        <w:rPr>
          <w:rFonts w:ascii="Aptos" w:hAnsi="Aptos"/>
          <w:sz w:val="18"/>
          <w:szCs w:val="18"/>
        </w:rPr>
        <w:t>nih</w:t>
      </w:r>
      <w:r w:rsidRPr="00256898">
        <w:rPr>
          <w:rFonts w:ascii="Aptos" w:hAnsi="Aptos"/>
          <w:sz w:val="18"/>
          <w:szCs w:val="18"/>
        </w:rPr>
        <w:t xml:space="preserve"> </w:t>
      </w:r>
      <w:r w:rsidR="00FF371E" w:rsidRPr="00256898">
        <w:rPr>
          <w:rFonts w:ascii="Aptos" w:hAnsi="Aptos"/>
          <w:sz w:val="18"/>
          <w:szCs w:val="18"/>
        </w:rPr>
        <w:t>naprav</w:t>
      </w:r>
      <w:r w:rsidRPr="00256898">
        <w:rPr>
          <w:rFonts w:ascii="Aptos" w:hAnsi="Aptos"/>
          <w:sz w:val="18"/>
          <w:szCs w:val="18"/>
        </w:rPr>
        <w:t xml:space="preserve"> </w:t>
      </w:r>
      <w:r w:rsidR="00FF371E" w:rsidRPr="00256898">
        <w:rPr>
          <w:rFonts w:ascii="Aptos" w:hAnsi="Aptos"/>
          <w:sz w:val="18"/>
          <w:szCs w:val="18"/>
        </w:rPr>
        <w:t>na prireditvi ne povzro</w:t>
      </w:r>
      <w:r w:rsidRPr="00256898">
        <w:rPr>
          <w:rFonts w:ascii="Aptos" w:hAnsi="Aptos"/>
          <w:sz w:val="18"/>
          <w:szCs w:val="18"/>
        </w:rPr>
        <w:t>č</w:t>
      </w:r>
      <w:r w:rsidR="00FF371E" w:rsidRPr="00256898">
        <w:rPr>
          <w:rFonts w:ascii="Aptos" w:hAnsi="Aptos"/>
          <w:sz w:val="18"/>
          <w:szCs w:val="18"/>
        </w:rPr>
        <w:t xml:space="preserve">a </w:t>
      </w:r>
      <w:r w:rsidRPr="00256898">
        <w:rPr>
          <w:rFonts w:ascii="Aptos" w:hAnsi="Aptos"/>
          <w:sz w:val="18"/>
          <w:szCs w:val="18"/>
        </w:rPr>
        <w:t>č</w:t>
      </w:r>
      <w:r w:rsidR="00FF371E" w:rsidRPr="00256898">
        <w:rPr>
          <w:rFonts w:ascii="Aptos" w:hAnsi="Aptos"/>
          <w:sz w:val="18"/>
          <w:szCs w:val="18"/>
        </w:rPr>
        <w:t xml:space="preserve">ezmerne obremenitve okolja, </w:t>
      </w:r>
      <w:r w:rsidRPr="00256898">
        <w:rPr>
          <w:rFonts w:ascii="Aptos" w:hAnsi="Aptos"/>
          <w:sz w:val="18"/>
          <w:szCs w:val="18"/>
        </w:rPr>
        <w:t>č</w:t>
      </w:r>
      <w:r w:rsidR="00FF371E" w:rsidRPr="00256898">
        <w:rPr>
          <w:rFonts w:ascii="Aptos" w:hAnsi="Aptos"/>
          <w:sz w:val="18"/>
          <w:szCs w:val="18"/>
        </w:rPr>
        <w:t>e nazivna elektri</w:t>
      </w:r>
      <w:r w:rsidRPr="00256898">
        <w:rPr>
          <w:rFonts w:ascii="Aptos" w:hAnsi="Aptos"/>
          <w:sz w:val="18"/>
          <w:szCs w:val="18"/>
        </w:rPr>
        <w:t>č</w:t>
      </w:r>
      <w:r w:rsidR="00FF371E" w:rsidRPr="00256898">
        <w:rPr>
          <w:rFonts w:ascii="Aptos" w:hAnsi="Aptos"/>
          <w:sz w:val="18"/>
          <w:szCs w:val="18"/>
        </w:rPr>
        <w:t>na mo</w:t>
      </w:r>
      <w:r w:rsidRPr="00256898">
        <w:rPr>
          <w:rFonts w:ascii="Aptos" w:hAnsi="Aptos"/>
          <w:sz w:val="18"/>
          <w:szCs w:val="18"/>
        </w:rPr>
        <w:t>č</w:t>
      </w:r>
      <w:r w:rsidR="00FF371E" w:rsidRPr="00256898">
        <w:rPr>
          <w:rFonts w:ascii="Aptos" w:hAnsi="Aptos"/>
          <w:sz w:val="18"/>
          <w:szCs w:val="18"/>
        </w:rPr>
        <w:t xml:space="preserve"> posamezne zvo</w:t>
      </w:r>
      <w:r w:rsidRPr="00256898">
        <w:rPr>
          <w:rFonts w:ascii="Aptos" w:hAnsi="Aptos"/>
          <w:sz w:val="18"/>
          <w:szCs w:val="18"/>
        </w:rPr>
        <w:t>č</w:t>
      </w:r>
      <w:r w:rsidR="00FF371E" w:rsidRPr="00256898">
        <w:rPr>
          <w:rFonts w:ascii="Aptos" w:hAnsi="Aptos"/>
          <w:sz w:val="18"/>
          <w:szCs w:val="18"/>
        </w:rPr>
        <w:t>ne</w:t>
      </w:r>
      <w:r w:rsidRPr="00256898">
        <w:rPr>
          <w:rFonts w:ascii="Aptos" w:hAnsi="Aptos"/>
          <w:sz w:val="18"/>
          <w:szCs w:val="18"/>
        </w:rPr>
        <w:t xml:space="preserve"> </w:t>
      </w:r>
      <w:r w:rsidR="00FF371E" w:rsidRPr="00256898">
        <w:rPr>
          <w:rFonts w:ascii="Aptos" w:hAnsi="Aptos"/>
          <w:sz w:val="18"/>
          <w:szCs w:val="18"/>
        </w:rPr>
        <w:t>naprave, uporabljene na prireditvi, ne presega 30 W, prireditev pa se ne izvaja pono</w:t>
      </w:r>
      <w:r w:rsidRPr="00256898">
        <w:rPr>
          <w:rFonts w:ascii="Aptos" w:hAnsi="Aptos"/>
          <w:sz w:val="18"/>
          <w:szCs w:val="18"/>
        </w:rPr>
        <w:t>č</w:t>
      </w:r>
      <w:r w:rsidR="00FF371E" w:rsidRPr="00256898">
        <w:rPr>
          <w:rFonts w:ascii="Aptos" w:hAnsi="Aptos"/>
          <w:sz w:val="18"/>
          <w:szCs w:val="18"/>
        </w:rPr>
        <w:t>i.</w:t>
      </w:r>
    </w:p>
    <w:p w14:paraId="40987524" w14:textId="3ADEBCB7" w:rsidR="00E144BF" w:rsidRPr="00256898" w:rsidRDefault="00FF371E" w:rsidP="00E16C9A">
      <w:pPr>
        <w:jc w:val="both"/>
        <w:rPr>
          <w:rFonts w:ascii="Aptos" w:hAnsi="Aptos"/>
          <w:sz w:val="18"/>
          <w:szCs w:val="18"/>
        </w:rPr>
      </w:pPr>
      <w:r w:rsidRPr="00256898">
        <w:rPr>
          <w:rFonts w:ascii="Aptos" w:hAnsi="Aptos"/>
          <w:sz w:val="18"/>
          <w:szCs w:val="18"/>
        </w:rPr>
        <w:t>V teh primerih mora organizator prireditve</w:t>
      </w:r>
      <w:r w:rsidR="007A29A8" w:rsidRPr="00256898">
        <w:rPr>
          <w:rFonts w:ascii="Aptos" w:hAnsi="Aptos"/>
          <w:sz w:val="18"/>
          <w:szCs w:val="18"/>
        </w:rPr>
        <w:t xml:space="preserve"> O</w:t>
      </w:r>
      <w:r w:rsidRPr="00256898">
        <w:rPr>
          <w:rFonts w:ascii="Aptos" w:hAnsi="Aptos"/>
          <w:sz w:val="18"/>
          <w:szCs w:val="18"/>
        </w:rPr>
        <w:t>b</w:t>
      </w:r>
      <w:r w:rsidR="007A29A8" w:rsidRPr="00256898">
        <w:rPr>
          <w:rFonts w:ascii="Aptos" w:hAnsi="Aptos"/>
          <w:sz w:val="18"/>
          <w:szCs w:val="18"/>
        </w:rPr>
        <w:t>č</w:t>
      </w:r>
      <w:r w:rsidRPr="00256898">
        <w:rPr>
          <w:rFonts w:ascii="Aptos" w:hAnsi="Aptos"/>
          <w:sz w:val="18"/>
          <w:szCs w:val="18"/>
        </w:rPr>
        <w:t xml:space="preserve">ini </w:t>
      </w:r>
      <w:r w:rsidR="007A29A8" w:rsidRPr="00256898">
        <w:rPr>
          <w:rFonts w:ascii="Aptos" w:hAnsi="Aptos"/>
          <w:sz w:val="18"/>
          <w:szCs w:val="18"/>
        </w:rPr>
        <w:t>Gornja Radgona</w:t>
      </w:r>
      <w:r w:rsidRPr="00256898">
        <w:rPr>
          <w:rFonts w:ascii="Aptos" w:hAnsi="Aptos"/>
          <w:sz w:val="18"/>
          <w:szCs w:val="18"/>
        </w:rPr>
        <w:t xml:space="preserve"> zgolj PRIJAVITI uporabo zvo</w:t>
      </w:r>
      <w:r w:rsidR="007A29A8" w:rsidRPr="00256898">
        <w:rPr>
          <w:rFonts w:ascii="Aptos" w:hAnsi="Aptos"/>
          <w:sz w:val="18"/>
          <w:szCs w:val="18"/>
        </w:rPr>
        <w:t>č</w:t>
      </w:r>
      <w:r w:rsidRPr="00256898">
        <w:rPr>
          <w:rFonts w:ascii="Aptos" w:hAnsi="Aptos"/>
          <w:sz w:val="18"/>
          <w:szCs w:val="18"/>
        </w:rPr>
        <w:t>nih naprav na</w:t>
      </w:r>
      <w:r w:rsidR="007A29A8" w:rsidRPr="00256898">
        <w:rPr>
          <w:rFonts w:ascii="Aptos" w:hAnsi="Aptos"/>
          <w:sz w:val="18"/>
          <w:szCs w:val="18"/>
        </w:rPr>
        <w:t xml:space="preserve"> </w:t>
      </w:r>
      <w:r w:rsidRPr="00256898">
        <w:rPr>
          <w:rFonts w:ascii="Aptos" w:hAnsi="Aptos"/>
          <w:sz w:val="18"/>
          <w:szCs w:val="18"/>
        </w:rPr>
        <w:t>tak</w:t>
      </w:r>
      <w:r w:rsidR="007A29A8" w:rsidRPr="00256898">
        <w:rPr>
          <w:rFonts w:ascii="Aptos" w:hAnsi="Aptos"/>
          <w:sz w:val="18"/>
          <w:szCs w:val="18"/>
        </w:rPr>
        <w:t>š</w:t>
      </w:r>
      <w:r w:rsidRPr="00256898">
        <w:rPr>
          <w:rFonts w:ascii="Aptos" w:hAnsi="Aptos"/>
          <w:sz w:val="18"/>
          <w:szCs w:val="18"/>
        </w:rPr>
        <w:t>ni prireditvi, najmanj 7 dni pred za</w:t>
      </w:r>
      <w:r w:rsidR="007A29A8" w:rsidRPr="00256898">
        <w:rPr>
          <w:rFonts w:ascii="Aptos" w:hAnsi="Aptos"/>
          <w:sz w:val="18"/>
          <w:szCs w:val="18"/>
        </w:rPr>
        <w:t>č</w:t>
      </w:r>
      <w:r w:rsidRPr="00256898">
        <w:rPr>
          <w:rFonts w:ascii="Aptos" w:hAnsi="Aptos"/>
          <w:sz w:val="18"/>
          <w:szCs w:val="18"/>
        </w:rPr>
        <w:t>etkom prireditve, na pripravljenem obrazcu.</w:t>
      </w:r>
    </w:p>
    <w:sectPr w:rsidR="00E144BF" w:rsidRPr="00256898" w:rsidSect="00FC15BA">
      <w:footerReference w:type="default" r:id="rId12"/>
      <w:headerReference w:type="first" r:id="rId13"/>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BF827" w14:textId="77777777" w:rsidR="0055372A" w:rsidRDefault="0055372A" w:rsidP="00B04294">
      <w:pPr>
        <w:spacing w:after="0" w:line="240" w:lineRule="auto"/>
      </w:pPr>
      <w:r>
        <w:separator/>
      </w:r>
    </w:p>
  </w:endnote>
  <w:endnote w:type="continuationSeparator" w:id="0">
    <w:p w14:paraId="14514016" w14:textId="77777777" w:rsidR="0055372A" w:rsidRDefault="0055372A"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21753054" w:rsidR="00B04294" w:rsidRPr="00171A91" w:rsidRDefault="00B04294">
    <w:pPr>
      <w:pStyle w:val="Footer"/>
      <w:jc w:val="cen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BFAF" w14:textId="77777777" w:rsidR="0055372A" w:rsidRDefault="0055372A" w:rsidP="00B04294">
      <w:pPr>
        <w:spacing w:after="0" w:line="240" w:lineRule="auto"/>
      </w:pPr>
      <w:r>
        <w:separator/>
      </w:r>
    </w:p>
  </w:footnote>
  <w:footnote w:type="continuationSeparator" w:id="0">
    <w:p w14:paraId="659D6CFD" w14:textId="77777777" w:rsidR="0055372A" w:rsidRDefault="0055372A"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9A2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A53CA"/>
    <w:multiLevelType w:val="hybridMultilevel"/>
    <w:tmpl w:val="5748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A7EA2"/>
    <w:multiLevelType w:val="hybridMultilevel"/>
    <w:tmpl w:val="1068A4B8"/>
    <w:lvl w:ilvl="0" w:tplc="3F26E774">
      <w:numFmt w:val="bullet"/>
      <w:lvlText w:val="-"/>
      <w:lvlJc w:val="left"/>
      <w:pPr>
        <w:ind w:left="360" w:hanging="360"/>
      </w:pPr>
      <w:rPr>
        <w:rFonts w:ascii="Aptos" w:eastAsia="Times New Roman" w:hAnsi="Apto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F1B84"/>
    <w:multiLevelType w:val="hybridMultilevel"/>
    <w:tmpl w:val="D7AEB8D2"/>
    <w:lvl w:ilvl="0" w:tplc="DB1A2688">
      <w:start w:val="1"/>
      <w:numFmt w:val="decimal"/>
      <w:lvlText w:val="%1."/>
      <w:lvlJc w:val="left"/>
      <w:pPr>
        <w:tabs>
          <w:tab w:val="num" w:pos="786"/>
        </w:tabs>
        <w:ind w:left="786"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09C47DE"/>
    <w:multiLevelType w:val="hybridMultilevel"/>
    <w:tmpl w:val="8A14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A70F15"/>
    <w:multiLevelType w:val="hybridMultilevel"/>
    <w:tmpl w:val="894A83C0"/>
    <w:lvl w:ilvl="0" w:tplc="32927446">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5D8AEA1A">
      <w:numFmt w:val="bullet"/>
      <w:lvlText w:val="-"/>
      <w:lvlJc w:val="left"/>
      <w:pPr>
        <w:tabs>
          <w:tab w:val="num" w:pos="2197"/>
        </w:tabs>
        <w:ind w:left="2197" w:hanging="397"/>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8" w15:restartNumberingAfterBreak="0">
    <w:nsid w:val="378A61DE"/>
    <w:multiLevelType w:val="hybridMultilevel"/>
    <w:tmpl w:val="26B413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161C35"/>
    <w:multiLevelType w:val="hybridMultilevel"/>
    <w:tmpl w:val="30EC496E"/>
    <w:lvl w:ilvl="0" w:tplc="F2FC5C1C">
      <w:start w:val="2"/>
      <w:numFmt w:val="bullet"/>
      <w:lvlText w:val="-"/>
      <w:lvlJc w:val="left"/>
      <w:pPr>
        <w:ind w:left="720" w:hanging="360"/>
      </w:pPr>
      <w:rPr>
        <w:rFonts w:ascii="Aptos" w:eastAsiaTheme="minorHAnsi" w:hAnsi="Aptos"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E76FD"/>
    <w:multiLevelType w:val="hybridMultilevel"/>
    <w:tmpl w:val="35F0B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F6C5653"/>
    <w:multiLevelType w:val="multilevel"/>
    <w:tmpl w:val="093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13"/>
  </w:num>
  <w:num w:numId="2" w16cid:durableId="1285766898">
    <w:abstractNumId w:val="17"/>
  </w:num>
  <w:num w:numId="3" w16cid:durableId="1242327774">
    <w:abstractNumId w:val="11"/>
  </w:num>
  <w:num w:numId="4" w16cid:durableId="2103598598">
    <w:abstractNumId w:val="19"/>
  </w:num>
  <w:num w:numId="5" w16cid:durableId="833690694">
    <w:abstractNumId w:val="5"/>
  </w:num>
  <w:num w:numId="6" w16cid:durableId="46729144">
    <w:abstractNumId w:val="7"/>
  </w:num>
  <w:num w:numId="7" w16cid:durableId="479856851">
    <w:abstractNumId w:val="14"/>
  </w:num>
  <w:num w:numId="8" w16cid:durableId="1225096307">
    <w:abstractNumId w:val="16"/>
  </w:num>
  <w:num w:numId="9" w16cid:durableId="1684437820">
    <w:abstractNumId w:val="18"/>
  </w:num>
  <w:num w:numId="10" w16cid:durableId="992870711">
    <w:abstractNumId w:val="15"/>
  </w:num>
  <w:num w:numId="11" w16cid:durableId="543559682">
    <w:abstractNumId w:val="8"/>
  </w:num>
  <w:num w:numId="12" w16cid:durableId="102654475">
    <w:abstractNumId w:val="6"/>
  </w:num>
  <w:num w:numId="13" w16cid:durableId="1125195000">
    <w:abstractNumId w:val="1"/>
  </w:num>
  <w:num w:numId="14" w16cid:durableId="1729524026">
    <w:abstractNumId w:val="4"/>
  </w:num>
  <w:num w:numId="15" w16cid:durableId="821653854">
    <w:abstractNumId w:val="9"/>
  </w:num>
  <w:num w:numId="16" w16cid:durableId="366177240">
    <w:abstractNumId w:val="3"/>
  </w:num>
  <w:num w:numId="17" w16cid:durableId="1410688828">
    <w:abstractNumId w:val="10"/>
  </w:num>
  <w:num w:numId="18" w16cid:durableId="308218126">
    <w:abstractNumId w:val="0"/>
  </w:num>
  <w:num w:numId="19" w16cid:durableId="158859764">
    <w:abstractNumId w:val="2"/>
  </w:num>
  <w:num w:numId="20" w16cid:durableId="1464033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B80"/>
    <w:rsid w:val="00007DCC"/>
    <w:rsid w:val="00021C32"/>
    <w:rsid w:val="000265AE"/>
    <w:rsid w:val="00027600"/>
    <w:rsid w:val="00033823"/>
    <w:rsid w:val="000338E7"/>
    <w:rsid w:val="000362BB"/>
    <w:rsid w:val="0004018A"/>
    <w:rsid w:val="0004023B"/>
    <w:rsid w:val="00046D8C"/>
    <w:rsid w:val="000503D7"/>
    <w:rsid w:val="00064AFF"/>
    <w:rsid w:val="00066030"/>
    <w:rsid w:val="0006774D"/>
    <w:rsid w:val="0006779F"/>
    <w:rsid w:val="00070E2E"/>
    <w:rsid w:val="000714F2"/>
    <w:rsid w:val="00076C19"/>
    <w:rsid w:val="00082633"/>
    <w:rsid w:val="000937E8"/>
    <w:rsid w:val="00096EC4"/>
    <w:rsid w:val="000A2DF7"/>
    <w:rsid w:val="000C19B6"/>
    <w:rsid w:val="000C4D75"/>
    <w:rsid w:val="000C666D"/>
    <w:rsid w:val="000C6B26"/>
    <w:rsid w:val="000D6122"/>
    <w:rsid w:val="000E2F53"/>
    <w:rsid w:val="000E65D6"/>
    <w:rsid w:val="000F21E8"/>
    <w:rsid w:val="000F2924"/>
    <w:rsid w:val="000F336F"/>
    <w:rsid w:val="000F3F69"/>
    <w:rsid w:val="00100431"/>
    <w:rsid w:val="00104B28"/>
    <w:rsid w:val="00120137"/>
    <w:rsid w:val="00121512"/>
    <w:rsid w:val="00122B8F"/>
    <w:rsid w:val="0012343C"/>
    <w:rsid w:val="00130B93"/>
    <w:rsid w:val="00143F8F"/>
    <w:rsid w:val="00144285"/>
    <w:rsid w:val="0016027D"/>
    <w:rsid w:val="001637D0"/>
    <w:rsid w:val="001657EA"/>
    <w:rsid w:val="001719E9"/>
    <w:rsid w:val="00171A91"/>
    <w:rsid w:val="00172AAF"/>
    <w:rsid w:val="0017543E"/>
    <w:rsid w:val="0019347B"/>
    <w:rsid w:val="001A3C86"/>
    <w:rsid w:val="001A57C9"/>
    <w:rsid w:val="001A73F7"/>
    <w:rsid w:val="001C291B"/>
    <w:rsid w:val="001C3D04"/>
    <w:rsid w:val="001C6C34"/>
    <w:rsid w:val="001C78BC"/>
    <w:rsid w:val="001C7EFB"/>
    <w:rsid w:val="001E0F57"/>
    <w:rsid w:val="001E3936"/>
    <w:rsid w:val="001E6266"/>
    <w:rsid w:val="001F1B29"/>
    <w:rsid w:val="001F290E"/>
    <w:rsid w:val="00202024"/>
    <w:rsid w:val="00207D3A"/>
    <w:rsid w:val="002115ED"/>
    <w:rsid w:val="0021224D"/>
    <w:rsid w:val="00213D08"/>
    <w:rsid w:val="00221B9E"/>
    <w:rsid w:val="00222041"/>
    <w:rsid w:val="00226DBC"/>
    <w:rsid w:val="00234D94"/>
    <w:rsid w:val="00244DC8"/>
    <w:rsid w:val="00246009"/>
    <w:rsid w:val="00246E5A"/>
    <w:rsid w:val="00247933"/>
    <w:rsid w:val="00256898"/>
    <w:rsid w:val="002623F3"/>
    <w:rsid w:val="002653B5"/>
    <w:rsid w:val="002715A2"/>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35D7"/>
    <w:rsid w:val="002E43EC"/>
    <w:rsid w:val="002F2BED"/>
    <w:rsid w:val="002F55E9"/>
    <w:rsid w:val="0030406C"/>
    <w:rsid w:val="00310DA5"/>
    <w:rsid w:val="003113C7"/>
    <w:rsid w:val="00313997"/>
    <w:rsid w:val="003151E6"/>
    <w:rsid w:val="003172BF"/>
    <w:rsid w:val="00320D05"/>
    <w:rsid w:val="00326933"/>
    <w:rsid w:val="00330C37"/>
    <w:rsid w:val="00342B6F"/>
    <w:rsid w:val="00353A11"/>
    <w:rsid w:val="003560D7"/>
    <w:rsid w:val="00357545"/>
    <w:rsid w:val="0037494C"/>
    <w:rsid w:val="003813E5"/>
    <w:rsid w:val="00381EED"/>
    <w:rsid w:val="00384CF0"/>
    <w:rsid w:val="00392920"/>
    <w:rsid w:val="00393BDA"/>
    <w:rsid w:val="00396385"/>
    <w:rsid w:val="003A6EEE"/>
    <w:rsid w:val="003A7906"/>
    <w:rsid w:val="003B04B3"/>
    <w:rsid w:val="003B26F9"/>
    <w:rsid w:val="003C20B9"/>
    <w:rsid w:val="003C2EEE"/>
    <w:rsid w:val="003C60CE"/>
    <w:rsid w:val="003C7A93"/>
    <w:rsid w:val="003E3357"/>
    <w:rsid w:val="003E5B51"/>
    <w:rsid w:val="003E7D1C"/>
    <w:rsid w:val="003F07E7"/>
    <w:rsid w:val="003F6274"/>
    <w:rsid w:val="00404ADC"/>
    <w:rsid w:val="0040618B"/>
    <w:rsid w:val="004079C8"/>
    <w:rsid w:val="00410A1D"/>
    <w:rsid w:val="00420761"/>
    <w:rsid w:val="0043061E"/>
    <w:rsid w:val="004306F4"/>
    <w:rsid w:val="00431990"/>
    <w:rsid w:val="004405EE"/>
    <w:rsid w:val="00447024"/>
    <w:rsid w:val="00452461"/>
    <w:rsid w:val="00475CDB"/>
    <w:rsid w:val="00477403"/>
    <w:rsid w:val="00485589"/>
    <w:rsid w:val="004A0468"/>
    <w:rsid w:val="004A3235"/>
    <w:rsid w:val="004A3D09"/>
    <w:rsid w:val="004C0C72"/>
    <w:rsid w:val="004C0E35"/>
    <w:rsid w:val="004C61A4"/>
    <w:rsid w:val="004D0A2F"/>
    <w:rsid w:val="004D1617"/>
    <w:rsid w:val="004D3575"/>
    <w:rsid w:val="004D4060"/>
    <w:rsid w:val="004E2EEC"/>
    <w:rsid w:val="004F26EF"/>
    <w:rsid w:val="005066A1"/>
    <w:rsid w:val="00507FC1"/>
    <w:rsid w:val="0052246C"/>
    <w:rsid w:val="00530B9A"/>
    <w:rsid w:val="0054061B"/>
    <w:rsid w:val="0054180C"/>
    <w:rsid w:val="005441BF"/>
    <w:rsid w:val="0055372A"/>
    <w:rsid w:val="00556994"/>
    <w:rsid w:val="005606A1"/>
    <w:rsid w:val="00564C68"/>
    <w:rsid w:val="00567DA5"/>
    <w:rsid w:val="00580945"/>
    <w:rsid w:val="00580A69"/>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13385"/>
    <w:rsid w:val="00622DC6"/>
    <w:rsid w:val="00623A7D"/>
    <w:rsid w:val="0063156E"/>
    <w:rsid w:val="006332C9"/>
    <w:rsid w:val="00637CD5"/>
    <w:rsid w:val="00640D2F"/>
    <w:rsid w:val="006573C2"/>
    <w:rsid w:val="00670711"/>
    <w:rsid w:val="00670728"/>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5531D"/>
    <w:rsid w:val="007655C2"/>
    <w:rsid w:val="0076682F"/>
    <w:rsid w:val="007669B3"/>
    <w:rsid w:val="00777FF6"/>
    <w:rsid w:val="00781895"/>
    <w:rsid w:val="00785EED"/>
    <w:rsid w:val="00793B8E"/>
    <w:rsid w:val="007943FF"/>
    <w:rsid w:val="007A05A0"/>
    <w:rsid w:val="007A1DE3"/>
    <w:rsid w:val="007A29A8"/>
    <w:rsid w:val="007A2DC9"/>
    <w:rsid w:val="007A389D"/>
    <w:rsid w:val="007B37DD"/>
    <w:rsid w:val="007B42E1"/>
    <w:rsid w:val="007B5A34"/>
    <w:rsid w:val="007C6076"/>
    <w:rsid w:val="007D1E8E"/>
    <w:rsid w:val="007F361C"/>
    <w:rsid w:val="007F5F79"/>
    <w:rsid w:val="007F6A4C"/>
    <w:rsid w:val="007F710D"/>
    <w:rsid w:val="0080366B"/>
    <w:rsid w:val="00805531"/>
    <w:rsid w:val="00812B8B"/>
    <w:rsid w:val="00814553"/>
    <w:rsid w:val="00823E68"/>
    <w:rsid w:val="00836E8D"/>
    <w:rsid w:val="00843834"/>
    <w:rsid w:val="00845051"/>
    <w:rsid w:val="0085427E"/>
    <w:rsid w:val="0087138B"/>
    <w:rsid w:val="00872404"/>
    <w:rsid w:val="00877DF7"/>
    <w:rsid w:val="00894D96"/>
    <w:rsid w:val="008963F5"/>
    <w:rsid w:val="008B03EF"/>
    <w:rsid w:val="008B3030"/>
    <w:rsid w:val="008C04CD"/>
    <w:rsid w:val="008C25EB"/>
    <w:rsid w:val="008C28D4"/>
    <w:rsid w:val="008C2DE4"/>
    <w:rsid w:val="008D4103"/>
    <w:rsid w:val="008E513F"/>
    <w:rsid w:val="008F0529"/>
    <w:rsid w:val="008F052A"/>
    <w:rsid w:val="008F305E"/>
    <w:rsid w:val="008F3FEB"/>
    <w:rsid w:val="008F4091"/>
    <w:rsid w:val="00917660"/>
    <w:rsid w:val="009219F2"/>
    <w:rsid w:val="00932194"/>
    <w:rsid w:val="00937E79"/>
    <w:rsid w:val="009433CD"/>
    <w:rsid w:val="00957FAC"/>
    <w:rsid w:val="00973A3C"/>
    <w:rsid w:val="00974690"/>
    <w:rsid w:val="00983496"/>
    <w:rsid w:val="009B5A1B"/>
    <w:rsid w:val="009C1632"/>
    <w:rsid w:val="009C1CC8"/>
    <w:rsid w:val="009C43D0"/>
    <w:rsid w:val="009C5558"/>
    <w:rsid w:val="009C6A40"/>
    <w:rsid w:val="009D1A87"/>
    <w:rsid w:val="009D40D9"/>
    <w:rsid w:val="009D4E37"/>
    <w:rsid w:val="009F060D"/>
    <w:rsid w:val="00A071B9"/>
    <w:rsid w:val="00A12E52"/>
    <w:rsid w:val="00A16F36"/>
    <w:rsid w:val="00A20D48"/>
    <w:rsid w:val="00A2696C"/>
    <w:rsid w:val="00A3006E"/>
    <w:rsid w:val="00A33FB3"/>
    <w:rsid w:val="00A40EC1"/>
    <w:rsid w:val="00A4258C"/>
    <w:rsid w:val="00A43F91"/>
    <w:rsid w:val="00A52ED2"/>
    <w:rsid w:val="00A56420"/>
    <w:rsid w:val="00A622EB"/>
    <w:rsid w:val="00A62A34"/>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E557F"/>
    <w:rsid w:val="00AF197C"/>
    <w:rsid w:val="00AF47F6"/>
    <w:rsid w:val="00AF4DFB"/>
    <w:rsid w:val="00B022F4"/>
    <w:rsid w:val="00B04294"/>
    <w:rsid w:val="00B07530"/>
    <w:rsid w:val="00B16101"/>
    <w:rsid w:val="00B2639D"/>
    <w:rsid w:val="00B27116"/>
    <w:rsid w:val="00B30497"/>
    <w:rsid w:val="00B317EE"/>
    <w:rsid w:val="00B33ED2"/>
    <w:rsid w:val="00B35B4A"/>
    <w:rsid w:val="00B75463"/>
    <w:rsid w:val="00B7646F"/>
    <w:rsid w:val="00B8164C"/>
    <w:rsid w:val="00B8290C"/>
    <w:rsid w:val="00B8518B"/>
    <w:rsid w:val="00B8524B"/>
    <w:rsid w:val="00B86516"/>
    <w:rsid w:val="00B93580"/>
    <w:rsid w:val="00BA08CF"/>
    <w:rsid w:val="00BA6886"/>
    <w:rsid w:val="00BB07C3"/>
    <w:rsid w:val="00BB1017"/>
    <w:rsid w:val="00BB111C"/>
    <w:rsid w:val="00BB29CF"/>
    <w:rsid w:val="00BB4716"/>
    <w:rsid w:val="00BC2C9C"/>
    <w:rsid w:val="00BC67A9"/>
    <w:rsid w:val="00BD2B58"/>
    <w:rsid w:val="00BD3896"/>
    <w:rsid w:val="00BD49B8"/>
    <w:rsid w:val="00BF6507"/>
    <w:rsid w:val="00C06977"/>
    <w:rsid w:val="00C11283"/>
    <w:rsid w:val="00C13109"/>
    <w:rsid w:val="00C134AF"/>
    <w:rsid w:val="00C137DA"/>
    <w:rsid w:val="00C1403F"/>
    <w:rsid w:val="00C16A73"/>
    <w:rsid w:val="00C17C69"/>
    <w:rsid w:val="00C2362A"/>
    <w:rsid w:val="00C263CF"/>
    <w:rsid w:val="00C323C5"/>
    <w:rsid w:val="00C46E1C"/>
    <w:rsid w:val="00C5725F"/>
    <w:rsid w:val="00C624EA"/>
    <w:rsid w:val="00C64213"/>
    <w:rsid w:val="00C6559B"/>
    <w:rsid w:val="00C668E8"/>
    <w:rsid w:val="00C70800"/>
    <w:rsid w:val="00C73EBD"/>
    <w:rsid w:val="00C756D4"/>
    <w:rsid w:val="00C82907"/>
    <w:rsid w:val="00C84E7A"/>
    <w:rsid w:val="00C94A23"/>
    <w:rsid w:val="00CA3013"/>
    <w:rsid w:val="00CA3FE5"/>
    <w:rsid w:val="00CB084D"/>
    <w:rsid w:val="00CB0CA4"/>
    <w:rsid w:val="00CC3459"/>
    <w:rsid w:val="00CD5105"/>
    <w:rsid w:val="00CD5CA1"/>
    <w:rsid w:val="00CD6682"/>
    <w:rsid w:val="00CE1819"/>
    <w:rsid w:val="00CE1DAF"/>
    <w:rsid w:val="00CF1DF1"/>
    <w:rsid w:val="00CF633C"/>
    <w:rsid w:val="00D06E85"/>
    <w:rsid w:val="00D13DBA"/>
    <w:rsid w:val="00D14670"/>
    <w:rsid w:val="00D14DD2"/>
    <w:rsid w:val="00D158E2"/>
    <w:rsid w:val="00D21C6A"/>
    <w:rsid w:val="00D2701B"/>
    <w:rsid w:val="00D358DD"/>
    <w:rsid w:val="00D35CE8"/>
    <w:rsid w:val="00D413F2"/>
    <w:rsid w:val="00D425D3"/>
    <w:rsid w:val="00D51859"/>
    <w:rsid w:val="00D53B6D"/>
    <w:rsid w:val="00D55A7F"/>
    <w:rsid w:val="00D5759B"/>
    <w:rsid w:val="00D651C5"/>
    <w:rsid w:val="00D70883"/>
    <w:rsid w:val="00D740A6"/>
    <w:rsid w:val="00D75337"/>
    <w:rsid w:val="00D7627F"/>
    <w:rsid w:val="00D81A54"/>
    <w:rsid w:val="00D8315C"/>
    <w:rsid w:val="00D83175"/>
    <w:rsid w:val="00DA6556"/>
    <w:rsid w:val="00DB3E03"/>
    <w:rsid w:val="00DC42E3"/>
    <w:rsid w:val="00DC657C"/>
    <w:rsid w:val="00DC7A6B"/>
    <w:rsid w:val="00DF1D66"/>
    <w:rsid w:val="00DF2978"/>
    <w:rsid w:val="00DF454C"/>
    <w:rsid w:val="00E0551B"/>
    <w:rsid w:val="00E058BB"/>
    <w:rsid w:val="00E0651E"/>
    <w:rsid w:val="00E106C3"/>
    <w:rsid w:val="00E1443D"/>
    <w:rsid w:val="00E144BF"/>
    <w:rsid w:val="00E15358"/>
    <w:rsid w:val="00E16C9A"/>
    <w:rsid w:val="00E204B5"/>
    <w:rsid w:val="00E242A5"/>
    <w:rsid w:val="00E25659"/>
    <w:rsid w:val="00E32F7F"/>
    <w:rsid w:val="00E35E8F"/>
    <w:rsid w:val="00E42C3D"/>
    <w:rsid w:val="00E45F44"/>
    <w:rsid w:val="00E500AF"/>
    <w:rsid w:val="00E541F0"/>
    <w:rsid w:val="00E543FC"/>
    <w:rsid w:val="00E54F22"/>
    <w:rsid w:val="00E568EE"/>
    <w:rsid w:val="00E618D5"/>
    <w:rsid w:val="00E643A0"/>
    <w:rsid w:val="00E75BE3"/>
    <w:rsid w:val="00E8676C"/>
    <w:rsid w:val="00E92B13"/>
    <w:rsid w:val="00E95A72"/>
    <w:rsid w:val="00EA776B"/>
    <w:rsid w:val="00EB0CE4"/>
    <w:rsid w:val="00EB1083"/>
    <w:rsid w:val="00EB5A3D"/>
    <w:rsid w:val="00EB77F1"/>
    <w:rsid w:val="00EC3F5A"/>
    <w:rsid w:val="00EC6AF1"/>
    <w:rsid w:val="00EC742B"/>
    <w:rsid w:val="00ED132F"/>
    <w:rsid w:val="00EF118E"/>
    <w:rsid w:val="00EF4DCD"/>
    <w:rsid w:val="00EF6736"/>
    <w:rsid w:val="00F06B82"/>
    <w:rsid w:val="00F11F6E"/>
    <w:rsid w:val="00F13A64"/>
    <w:rsid w:val="00F15675"/>
    <w:rsid w:val="00F20C84"/>
    <w:rsid w:val="00F20DF7"/>
    <w:rsid w:val="00F4759A"/>
    <w:rsid w:val="00F565FB"/>
    <w:rsid w:val="00F60563"/>
    <w:rsid w:val="00F71C05"/>
    <w:rsid w:val="00F75AB1"/>
    <w:rsid w:val="00F825E6"/>
    <w:rsid w:val="00F90418"/>
    <w:rsid w:val="00F91DD2"/>
    <w:rsid w:val="00F94852"/>
    <w:rsid w:val="00FB138B"/>
    <w:rsid w:val="00FB1657"/>
    <w:rsid w:val="00FB418A"/>
    <w:rsid w:val="00FB5463"/>
    <w:rsid w:val="00FB6FBF"/>
    <w:rsid w:val="00FB79E9"/>
    <w:rsid w:val="00FC022D"/>
    <w:rsid w:val="00FC15BA"/>
    <w:rsid w:val="00FC2221"/>
    <w:rsid w:val="00FC7B70"/>
    <w:rsid w:val="00FD08C5"/>
    <w:rsid w:val="00FD3BFA"/>
    <w:rsid w:val="00FF371E"/>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E144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E3357"/>
    <w:pPr>
      <w:keepNext/>
      <w:spacing w:after="0" w:line="240" w:lineRule="auto"/>
      <w:jc w:val="center"/>
      <w:outlineLvl w:val="1"/>
    </w:pPr>
    <w:rPr>
      <w:rFonts w:ascii="Times New Roman" w:eastAsia="Times New Roman" w:hAnsi="Times New Roman" w:cs="Times New Roman"/>
      <w:b/>
      <w:bCs/>
      <w:sz w:val="28"/>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2Char">
    <w:name w:val="Heading 2 Char"/>
    <w:basedOn w:val="DefaultParagraphFont"/>
    <w:link w:val="Heading2"/>
    <w:rsid w:val="003E3357"/>
    <w:rPr>
      <w:rFonts w:ascii="Times New Roman" w:eastAsia="Times New Roman" w:hAnsi="Times New Roman" w:cs="Times New Roman"/>
      <w:b/>
      <w:bCs/>
      <w:sz w:val="28"/>
      <w:szCs w:val="24"/>
      <w:lang w:eastAsia="sl-SI"/>
    </w:rPr>
  </w:style>
  <w:style w:type="paragraph" w:customStyle="1" w:styleId="p1">
    <w:name w:val="p1"/>
    <w:basedOn w:val="Normal"/>
    <w:rsid w:val="002715A2"/>
    <w:pPr>
      <w:spacing w:before="100" w:beforeAutospacing="1" w:after="100" w:afterAutospacing="1" w:line="240" w:lineRule="auto"/>
    </w:pPr>
    <w:rPr>
      <w:rFonts w:ascii="Times New Roman" w:eastAsia="Times New Roman" w:hAnsi="Times New Roman" w:cs="Times New Roman"/>
      <w:sz w:val="24"/>
      <w:szCs w:val="24"/>
      <w:lang w:val="en-SI" w:eastAsia="en-GB"/>
    </w:rPr>
  </w:style>
  <w:style w:type="character" w:customStyle="1" w:styleId="Heading1Char">
    <w:name w:val="Heading 1 Char"/>
    <w:basedOn w:val="DefaultParagraphFont"/>
    <w:link w:val="Heading1"/>
    <w:uiPriority w:val="9"/>
    <w:rsid w:val="00E144BF"/>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E144BF"/>
    <w:rPr>
      <w:color w:val="605E5C"/>
      <w:shd w:val="clear" w:color="auto" w:fill="E1DFDD"/>
    </w:rPr>
  </w:style>
  <w:style w:type="paragraph" w:styleId="BodyText">
    <w:name w:val="Body Text"/>
    <w:basedOn w:val="Normal"/>
    <w:link w:val="BodyTextChar"/>
    <w:uiPriority w:val="1"/>
    <w:qFormat/>
    <w:rsid w:val="00E144BF"/>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E144BF"/>
    <w:rPr>
      <w:rFonts w:ascii="Arial" w:eastAsia="Arial" w:hAnsi="Arial" w:cs="Arial"/>
      <w:sz w:val="20"/>
      <w:szCs w:val="20"/>
    </w:rPr>
  </w:style>
  <w:style w:type="paragraph" w:customStyle="1" w:styleId="TableParagraph">
    <w:name w:val="Table Paragraph"/>
    <w:basedOn w:val="Normal"/>
    <w:uiPriority w:val="1"/>
    <w:qFormat/>
    <w:rsid w:val="00E144BF"/>
    <w:pPr>
      <w:widowControl w:val="0"/>
      <w:autoSpaceDE w:val="0"/>
      <w:autoSpaceDN w:val="0"/>
      <w:spacing w:before="20" w:after="0" w:line="240" w:lineRule="auto"/>
    </w:pPr>
    <w:rPr>
      <w:rFonts w:ascii="Arial" w:eastAsia="Arial" w:hAnsi="Arial" w:cs="Arial"/>
    </w:rPr>
  </w:style>
  <w:style w:type="paragraph" w:styleId="ListBullet">
    <w:name w:val="List Bullet"/>
    <w:basedOn w:val="Normal"/>
    <w:uiPriority w:val="99"/>
    <w:unhideWhenUsed/>
    <w:rsid w:val="00A3006E"/>
    <w:pPr>
      <w:numPr>
        <w:numId w:val="18"/>
      </w:numPr>
      <w:tabs>
        <w:tab w:val="clear" w:pos="360"/>
      </w:tabs>
      <w:ind w:left="0" w:firstLine="0"/>
      <w:contextualSpacing/>
    </w:pPr>
    <w:rPr>
      <w:rFonts w:eastAsiaTheme="minorEastAsia"/>
      <w:lang w:val="en-US"/>
    </w:rPr>
  </w:style>
  <w:style w:type="paragraph" w:customStyle="1" w:styleId="p2">
    <w:name w:val="p2"/>
    <w:basedOn w:val="Normal"/>
    <w:rsid w:val="00EB0CE4"/>
    <w:pPr>
      <w:spacing w:after="0" w:line="240" w:lineRule="auto"/>
    </w:pPr>
    <w:rPr>
      <w:rFonts w:ascii="Microsoft Sans Serif" w:eastAsia="Times New Roman" w:hAnsi="Microsoft Sans Serif" w:cs="Microsoft Sans Serif"/>
      <w:color w:val="000000"/>
      <w:sz w:val="15"/>
      <w:szCs w:val="15"/>
      <w:lang w:val="en-SI" w:eastAsia="en-GB"/>
    </w:rPr>
  </w:style>
  <w:style w:type="character" w:customStyle="1" w:styleId="s1">
    <w:name w:val="s1"/>
    <w:basedOn w:val="DefaultParagraphFont"/>
    <w:rsid w:val="00EB0CE4"/>
    <w:rPr>
      <w:rFonts w:ascii="Times New Roman" w:hAnsi="Times New Roman" w:cs="Times New Roman" w:hint="default"/>
      <w:sz w:val="14"/>
      <w:szCs w:val="14"/>
    </w:rPr>
  </w:style>
  <w:style w:type="character" w:customStyle="1" w:styleId="s2">
    <w:name w:val="s2"/>
    <w:basedOn w:val="DefaultParagraphFont"/>
    <w:rsid w:val="00EB0CE4"/>
    <w:rPr>
      <w:rFonts w:ascii="Microsoft Sans Serif" w:hAnsi="Microsoft Sans Serif" w:cs="Microsoft Sans Serif"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87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adni-list.si/glasilo-uradni-list-rs/vsebina/2005-01-5191" TargetMode="Externa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1486</Words>
  <Characters>8476</Characters>
  <Application>Microsoft Office Word</Application>
  <DocSecurity>0</DocSecurity>
  <Lines>70</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28</cp:revision>
  <cp:lastPrinted>2023-02-10T06:40:00Z</cp:lastPrinted>
  <dcterms:created xsi:type="dcterms:W3CDTF">2025-10-13T09:50:00Z</dcterms:created>
  <dcterms:modified xsi:type="dcterms:W3CDTF">2025-11-07T11:12:00Z</dcterms:modified>
</cp:coreProperties>
</file>